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176EC" w14:textId="1E2278E7" w:rsidR="000D5EC9" w:rsidRPr="009242BE" w:rsidRDefault="00910153" w:rsidP="000D5EC9">
      <w:pPr>
        <w:pStyle w:val="CRCoverPage"/>
        <w:tabs>
          <w:tab w:val="right" w:pos="9639"/>
          <w:tab w:val="right" w:pos="13323"/>
        </w:tabs>
        <w:spacing w:after="0"/>
        <w:rPr>
          <w:rFonts w:eastAsiaTheme="minorEastAsia" w:cs="Arial"/>
          <w:b/>
          <w:sz w:val="24"/>
          <w:szCs w:val="24"/>
          <w:lang w:eastAsia="zh-CN"/>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w:t>
      </w:r>
      <w:proofErr w:type="spellStart"/>
      <w:r w:rsidR="0081673E">
        <w:rPr>
          <w:rFonts w:cs="Arial"/>
          <w:b/>
          <w:bCs/>
          <w:sz w:val="24"/>
          <w:szCs w:val="24"/>
        </w:rPr>
        <w:t>1</w:t>
      </w:r>
      <w:r w:rsidR="00F64B7B">
        <w:rPr>
          <w:rFonts w:cs="Arial"/>
          <w:b/>
          <w:bCs/>
          <w:sz w:val="24"/>
          <w:szCs w:val="24"/>
        </w:rPr>
        <w:t>2</w:t>
      </w:r>
      <w:r w:rsidR="009242BE">
        <w:rPr>
          <w:rFonts w:cs="Arial"/>
          <w:b/>
          <w:bCs/>
          <w:sz w:val="24"/>
          <w:szCs w:val="24"/>
        </w:rPr>
        <w:t>1</w:t>
      </w:r>
      <w:r w:rsidR="004C0F2D">
        <w:rPr>
          <w:rFonts w:cs="Arial"/>
          <w:b/>
          <w:bCs/>
          <w:sz w:val="24"/>
          <w:szCs w:val="24"/>
        </w:rPr>
        <w:t>bis</w:t>
      </w:r>
      <w:proofErr w:type="spellEnd"/>
      <w:r w:rsidR="000D5EC9" w:rsidRPr="007D3E81">
        <w:rPr>
          <w:rFonts w:cs="Arial"/>
          <w:b/>
          <w:sz w:val="24"/>
          <w:szCs w:val="24"/>
        </w:rPr>
        <w:tab/>
      </w:r>
      <w:r w:rsidR="00DE6195" w:rsidRPr="00DE6195">
        <w:rPr>
          <w:b/>
          <w:i/>
          <w:noProof/>
          <w:sz w:val="28"/>
        </w:rPr>
        <w:t>R3-235662</w:t>
      </w:r>
    </w:p>
    <w:p w14:paraId="3B092381" w14:textId="4732D85D" w:rsidR="004C0F2D" w:rsidRPr="004634AA" w:rsidRDefault="004C0F2D" w:rsidP="004C0F2D">
      <w:pPr>
        <w:pStyle w:val="CRCoverPage"/>
        <w:tabs>
          <w:tab w:val="right" w:pos="9639"/>
        </w:tabs>
        <w:spacing w:after="0"/>
        <w:rPr>
          <w:rFonts w:eastAsia="宋体"/>
          <w:b/>
          <w:sz w:val="24"/>
        </w:rPr>
      </w:pPr>
      <w:r w:rsidRPr="000D169D">
        <w:rPr>
          <w:rFonts w:eastAsia="宋体"/>
          <w:b/>
          <w:sz w:val="24"/>
        </w:rPr>
        <w:t>Xiamen, CN, 09-13</w:t>
      </w:r>
      <w:r w:rsidR="004634AA" w:rsidRPr="004634AA">
        <w:rPr>
          <w:rFonts w:eastAsia="宋体"/>
          <w:b/>
          <w:sz w:val="24"/>
          <w:vertAlign w:val="superscript"/>
        </w:rPr>
        <w:t>th</w:t>
      </w:r>
      <w:r w:rsidRPr="000D169D">
        <w:rPr>
          <w:rFonts w:eastAsia="宋体"/>
          <w:b/>
          <w:sz w:val="24"/>
        </w:rPr>
        <w:t xml:space="preserve"> Oct, 2023</w:t>
      </w:r>
    </w:p>
    <w:p w14:paraId="10A1294B" w14:textId="77777777" w:rsidR="0037119B" w:rsidRPr="007D3E81" w:rsidRDefault="0037119B" w:rsidP="0037119B">
      <w:pPr>
        <w:pStyle w:val="ae"/>
        <w:jc w:val="both"/>
        <w:rPr>
          <w:rFonts w:eastAsia="宋体"/>
          <w:b w:val="0"/>
          <w:i w:val="0"/>
          <w:noProof w:val="0"/>
          <w:sz w:val="24"/>
          <w:lang w:eastAsia="zh-CN"/>
        </w:rPr>
      </w:pPr>
    </w:p>
    <w:p w14:paraId="11B9D1AE" w14:textId="3F10AB56"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242BE" w:rsidRPr="009242BE">
        <w:rPr>
          <w:rFonts w:ascii="Arial" w:hAnsi="Arial"/>
          <w:sz w:val="24"/>
          <w:lang w:eastAsia="zh-CN"/>
        </w:rPr>
        <w:t>Further discussion on the support of R17 left-over features and inter RAT handove</w:t>
      </w:r>
      <w:r w:rsidR="009242BE">
        <w:rPr>
          <w:rFonts w:ascii="Arial" w:hAnsi="Arial"/>
          <w:sz w:val="24"/>
          <w:lang w:eastAsia="zh-CN"/>
        </w:rPr>
        <w:t>r</w:t>
      </w:r>
    </w:p>
    <w:p w14:paraId="20ADB2DD" w14:textId="3E39B86B"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92450" w:rsidRPr="007D3E81">
        <w:rPr>
          <w:rStyle w:val="afb"/>
          <w:lang w:val="en-GB"/>
        </w:rPr>
        <w:t>Huawei</w:t>
      </w:r>
    </w:p>
    <w:p w14:paraId="42B39A08" w14:textId="504DC6BF"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BD4C6C">
        <w:rPr>
          <w:rFonts w:ascii="Arial" w:hAnsi="Arial"/>
          <w:sz w:val="24"/>
          <w:lang w:eastAsia="zh-CN"/>
        </w:rPr>
        <w:t>11</w:t>
      </w:r>
      <w:r w:rsidR="00841C11" w:rsidRPr="00BD4C6C">
        <w:rPr>
          <w:rFonts w:ascii="Arial" w:hAnsi="Arial"/>
          <w:sz w:val="24"/>
          <w:lang w:eastAsia="zh-CN"/>
        </w:rPr>
        <w:t>.</w:t>
      </w:r>
      <w:r w:rsidR="00F64B7B">
        <w:rPr>
          <w:rFonts w:ascii="Arial" w:hAnsi="Arial"/>
          <w:sz w:val="24"/>
          <w:lang w:eastAsia="zh-CN"/>
        </w:rPr>
        <w:t>4</w:t>
      </w:r>
    </w:p>
    <w:p w14:paraId="7F290543"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4DF6" w:rsidRPr="00174DF6">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C11591F" w14:textId="388A0AAC" w:rsidR="00F51EBB" w:rsidRPr="009242BE" w:rsidRDefault="009242BE" w:rsidP="0031627F">
      <w:pPr>
        <w:rPr>
          <w:rFonts w:eastAsiaTheme="minorEastAsia"/>
          <w:lang w:eastAsia="zh-CN"/>
        </w:rPr>
      </w:pPr>
      <w:bookmarkStart w:id="1" w:name="OLE_LINK1"/>
      <w:bookmarkStart w:id="2" w:name="OLE_LINK2"/>
      <w:r>
        <w:rPr>
          <w:rFonts w:eastAsiaTheme="minorEastAsia" w:hint="eastAsia"/>
          <w:lang w:eastAsia="zh-CN"/>
        </w:rPr>
        <w:t>I</w:t>
      </w:r>
      <w:r>
        <w:rPr>
          <w:rFonts w:eastAsiaTheme="minorEastAsia"/>
          <w:lang w:eastAsia="zh-CN"/>
        </w:rPr>
        <w:t xml:space="preserve">n the last meetings, </w:t>
      </w:r>
      <w:proofErr w:type="spellStart"/>
      <w:r>
        <w:rPr>
          <w:rFonts w:eastAsiaTheme="minorEastAsia"/>
          <w:lang w:eastAsia="zh-CN"/>
        </w:rPr>
        <w:t>RAN3</w:t>
      </w:r>
      <w:proofErr w:type="spellEnd"/>
      <w:r>
        <w:rPr>
          <w:rFonts w:eastAsiaTheme="minorEastAsia"/>
          <w:lang w:eastAsia="zh-CN"/>
        </w:rPr>
        <w:t xml:space="preserve"> discussed the </w:t>
      </w:r>
      <w:proofErr w:type="spellStart"/>
      <w:r>
        <w:rPr>
          <w:rFonts w:eastAsiaTheme="minorEastAsia"/>
          <w:lang w:eastAsia="zh-CN"/>
        </w:rPr>
        <w:t>QoE</w:t>
      </w:r>
      <w:proofErr w:type="spellEnd"/>
      <w:r>
        <w:rPr>
          <w:rFonts w:eastAsiaTheme="minorEastAsia"/>
          <w:lang w:eastAsia="zh-CN"/>
        </w:rPr>
        <w:t xml:space="preserve"> continuity </w:t>
      </w:r>
      <w:r w:rsidRPr="009242BE">
        <w:rPr>
          <w:rFonts w:eastAsiaTheme="minorEastAsia"/>
          <w:lang w:eastAsia="zh-CN"/>
        </w:rPr>
        <w:t>during Intra-</w:t>
      </w:r>
      <w:proofErr w:type="spellStart"/>
      <w:r w:rsidRPr="009242BE">
        <w:rPr>
          <w:rFonts w:eastAsiaTheme="minorEastAsia"/>
          <w:lang w:eastAsia="zh-CN"/>
        </w:rPr>
        <w:t>5GC</w:t>
      </w:r>
      <w:proofErr w:type="spellEnd"/>
      <w:r w:rsidRPr="009242BE">
        <w:rPr>
          <w:rFonts w:eastAsiaTheme="minorEastAsia"/>
          <w:lang w:eastAsia="zh-CN"/>
        </w:rPr>
        <w:t xml:space="preserve"> Inter-RAT handover</w:t>
      </w:r>
      <w:r>
        <w:rPr>
          <w:rFonts w:eastAsiaTheme="minorEastAsia"/>
          <w:lang w:eastAsia="zh-CN"/>
        </w:rPr>
        <w:t xml:space="preserve"> and </w:t>
      </w:r>
      <w:r w:rsidR="00A653E1">
        <w:rPr>
          <w:rFonts w:eastAsiaTheme="minorEastAsia"/>
          <w:lang w:eastAsia="zh-CN"/>
        </w:rPr>
        <w:t>R17 leftover</w:t>
      </w:r>
      <w:r>
        <w:rPr>
          <w:rFonts w:eastAsiaTheme="minorEastAsia"/>
          <w:lang w:eastAsia="zh-CN"/>
        </w:rPr>
        <w:t xml:space="preserve">. In this contribution, we </w:t>
      </w:r>
      <w:r w:rsidR="008F0B5F">
        <w:rPr>
          <w:rFonts w:eastAsiaTheme="minorEastAsia"/>
          <w:lang w:eastAsia="zh-CN"/>
        </w:rPr>
        <w:t>will further discuss the remaining issues.</w:t>
      </w:r>
    </w:p>
    <w:p w14:paraId="635E8ED7" w14:textId="77777777" w:rsidR="00006AA0" w:rsidRPr="007D3E81" w:rsidRDefault="00171855"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060EF80" w14:textId="2EB2F013" w:rsidR="00C92001" w:rsidRPr="007F1D5A" w:rsidRDefault="00C92001" w:rsidP="00C92001">
      <w:pPr>
        <w:pStyle w:val="21"/>
        <w:tabs>
          <w:tab w:val="center" w:pos="4820"/>
          <w:tab w:val="left" w:pos="7016"/>
        </w:tabs>
        <w:rPr>
          <w:rFonts w:eastAsia="宋体"/>
          <w:lang w:val="en-US" w:eastAsia="zh-CN"/>
        </w:rPr>
      </w:pPr>
      <w:proofErr w:type="gramStart"/>
      <w:r>
        <w:rPr>
          <w:rFonts w:eastAsia="宋体"/>
          <w:lang w:val="en-US" w:eastAsia="zh-CN"/>
        </w:rPr>
        <w:t xml:space="preserve">2.1  </w:t>
      </w:r>
      <w:proofErr w:type="spellStart"/>
      <w:r>
        <w:rPr>
          <w:rFonts w:eastAsia="宋体"/>
          <w:lang w:val="en-US" w:eastAsia="zh-CN"/>
        </w:rPr>
        <w:t>QoE</w:t>
      </w:r>
      <w:proofErr w:type="spellEnd"/>
      <w:proofErr w:type="gramEnd"/>
      <w:r>
        <w:rPr>
          <w:rFonts w:eastAsia="宋体"/>
          <w:lang w:val="en-US" w:eastAsia="zh-CN"/>
        </w:rPr>
        <w:t xml:space="preserve"> continuity</w:t>
      </w:r>
    </w:p>
    <w:p w14:paraId="4797DF33" w14:textId="23CCD0D7" w:rsidR="00FD5D68" w:rsidRDefault="00FD5D68" w:rsidP="00FD5D68">
      <w:pPr>
        <w:spacing w:before="120" w:after="0"/>
        <w:rPr>
          <w:rFonts w:eastAsia="宋体"/>
          <w:lang w:eastAsia="zh-CN"/>
        </w:rPr>
      </w:pPr>
      <w:r w:rsidRPr="00FD5D68">
        <w:rPr>
          <w:rFonts w:eastAsia="宋体"/>
          <w:lang w:eastAsia="zh-CN"/>
        </w:rPr>
        <w:t>In the RAN3#120, RAN3 discuss the handover from NR to LTE/5GC, but there is not conclusion.</w:t>
      </w:r>
    </w:p>
    <w:p w14:paraId="0142F718" w14:textId="77777777" w:rsidR="00FD5D68" w:rsidRPr="00FD5D68" w:rsidRDefault="00FD5D68" w:rsidP="00FD5D68">
      <w:pPr>
        <w:overflowPunct w:val="0"/>
        <w:autoSpaceDE w:val="0"/>
        <w:autoSpaceDN w:val="0"/>
        <w:adjustRightInd w:val="0"/>
        <w:spacing w:before="120" w:after="0"/>
        <w:textAlignment w:val="baseline"/>
        <w:rPr>
          <w:rFonts w:ascii="Calibri" w:eastAsia="宋体" w:hAnsi="Calibri" w:cs="Calibri"/>
          <w:b/>
          <w:color w:val="008000"/>
          <w:sz w:val="18"/>
          <w:szCs w:val="22"/>
          <w:lang w:val="en-US" w:eastAsia="zh-CN"/>
        </w:rPr>
      </w:pPr>
      <w:r w:rsidRPr="00FD5D68">
        <w:rPr>
          <w:rFonts w:ascii="Calibri" w:eastAsia="宋体" w:hAnsi="Calibri" w:cs="Calibri"/>
          <w:b/>
          <w:color w:val="008000"/>
          <w:sz w:val="18"/>
          <w:szCs w:val="22"/>
          <w:lang w:val="en-US" w:eastAsia="zh-CN"/>
        </w:rPr>
        <w:t xml:space="preserve">The scenario where a UE is handed over from NR to LTE/5GC and then back to NR is not considered in the context of continuity of </w:t>
      </w:r>
      <w:proofErr w:type="spellStart"/>
      <w:r w:rsidRPr="00FD5D68">
        <w:rPr>
          <w:rFonts w:ascii="Calibri" w:eastAsia="宋体" w:hAnsi="Calibri" w:cs="Calibri"/>
          <w:b/>
          <w:color w:val="008000"/>
          <w:sz w:val="18"/>
          <w:szCs w:val="22"/>
          <w:lang w:val="en-US" w:eastAsia="zh-CN"/>
        </w:rPr>
        <w:t>QoE</w:t>
      </w:r>
      <w:proofErr w:type="spellEnd"/>
      <w:r w:rsidRPr="00FD5D68">
        <w:rPr>
          <w:rFonts w:ascii="Calibri" w:eastAsia="宋体" w:hAnsi="Calibri" w:cs="Calibri"/>
          <w:b/>
          <w:color w:val="008000"/>
          <w:sz w:val="18"/>
          <w:szCs w:val="22"/>
          <w:lang w:val="en-US" w:eastAsia="zh-CN"/>
        </w:rPr>
        <w:t xml:space="preserve"> measurements during intra-</w:t>
      </w:r>
      <w:proofErr w:type="spellStart"/>
      <w:r w:rsidRPr="00FD5D68">
        <w:rPr>
          <w:rFonts w:ascii="Calibri" w:eastAsia="宋体" w:hAnsi="Calibri" w:cs="Calibri"/>
          <w:b/>
          <w:color w:val="008000"/>
          <w:sz w:val="18"/>
          <w:szCs w:val="22"/>
          <w:lang w:val="en-US" w:eastAsia="zh-CN"/>
        </w:rPr>
        <w:t>5GC</w:t>
      </w:r>
      <w:proofErr w:type="spellEnd"/>
      <w:r w:rsidRPr="00FD5D68">
        <w:rPr>
          <w:rFonts w:ascii="Calibri" w:eastAsia="宋体" w:hAnsi="Calibri" w:cs="Calibri"/>
          <w:b/>
          <w:color w:val="008000"/>
          <w:sz w:val="18"/>
          <w:szCs w:val="22"/>
          <w:lang w:val="en-US" w:eastAsia="zh-CN"/>
        </w:rPr>
        <w:t xml:space="preserve"> inter-RAT HO.</w:t>
      </w:r>
    </w:p>
    <w:p w14:paraId="5E4C966F" w14:textId="010E02B4" w:rsidR="00FD5D68" w:rsidRPr="00FD5D68" w:rsidRDefault="00FD5D68" w:rsidP="00FD5D68">
      <w:pPr>
        <w:spacing w:before="120" w:after="0"/>
        <w:rPr>
          <w:rFonts w:eastAsia="宋体"/>
          <w:lang w:eastAsia="zh-CN"/>
        </w:rPr>
      </w:pPr>
      <w:r w:rsidRPr="00FD5D68">
        <w:rPr>
          <w:rFonts w:ascii="Calibri" w:eastAsia="宋体" w:hAnsi="Calibri" w:cs="Calibri"/>
          <w:b/>
          <w:color w:val="008000"/>
          <w:sz w:val="18"/>
          <w:szCs w:val="22"/>
          <w:lang w:val="en-US" w:eastAsia="zh-CN"/>
        </w:rPr>
        <w:t>HO from LTE/5GC to NR can be supported without introducing any new IEs.</w:t>
      </w:r>
    </w:p>
    <w:p w14:paraId="39FFB1C3" w14:textId="77777777" w:rsidR="00FD5D68" w:rsidRPr="00FD5D68" w:rsidRDefault="00FD5D68" w:rsidP="00FD5D68">
      <w:pPr>
        <w:overflowPunct w:val="0"/>
        <w:autoSpaceDE w:val="0"/>
        <w:autoSpaceDN w:val="0"/>
        <w:adjustRightInd w:val="0"/>
        <w:spacing w:before="120" w:after="0"/>
        <w:textAlignment w:val="baseline"/>
        <w:rPr>
          <w:rFonts w:ascii="Calibri" w:eastAsia="宋体" w:hAnsi="Calibri" w:cs="Calibri"/>
          <w:b/>
          <w:color w:val="0000FF"/>
          <w:sz w:val="18"/>
          <w:szCs w:val="22"/>
          <w:lang w:val="en-US" w:eastAsia="zh-CN"/>
        </w:rPr>
      </w:pPr>
      <w:r w:rsidRPr="00FD5D68">
        <w:rPr>
          <w:rFonts w:ascii="Calibri" w:eastAsia="宋体" w:hAnsi="Calibri" w:cs="Calibri"/>
          <w:b/>
          <w:color w:val="0000FF"/>
          <w:sz w:val="18"/>
          <w:szCs w:val="22"/>
          <w:lang w:val="en-US" w:eastAsia="zh-CN"/>
        </w:rPr>
        <w:t xml:space="preserve">Discuss whether and how a source NR node for handover from NR to LTE/5GC can determine for which service type(s) the UE supports </w:t>
      </w:r>
      <w:proofErr w:type="spellStart"/>
      <w:r w:rsidRPr="00FD5D68">
        <w:rPr>
          <w:rFonts w:ascii="Calibri" w:eastAsia="宋体" w:hAnsi="Calibri" w:cs="Calibri"/>
          <w:b/>
          <w:color w:val="0000FF"/>
          <w:sz w:val="18"/>
          <w:szCs w:val="22"/>
          <w:lang w:val="en-US" w:eastAsia="zh-CN"/>
        </w:rPr>
        <w:t>QoE</w:t>
      </w:r>
      <w:proofErr w:type="spellEnd"/>
      <w:r w:rsidRPr="00FD5D68">
        <w:rPr>
          <w:rFonts w:ascii="Calibri" w:eastAsia="宋体" w:hAnsi="Calibri" w:cs="Calibri"/>
          <w:b/>
          <w:color w:val="0000FF"/>
          <w:sz w:val="18"/>
          <w:szCs w:val="22"/>
          <w:lang w:val="en-US" w:eastAsia="zh-CN"/>
        </w:rPr>
        <w:t xml:space="preserve"> measurements in LTE/</w:t>
      </w:r>
      <w:proofErr w:type="spellStart"/>
      <w:r w:rsidRPr="00FD5D68">
        <w:rPr>
          <w:rFonts w:ascii="Calibri" w:eastAsia="宋体" w:hAnsi="Calibri" w:cs="Calibri"/>
          <w:b/>
          <w:color w:val="0000FF"/>
          <w:sz w:val="18"/>
          <w:szCs w:val="22"/>
          <w:lang w:val="en-US" w:eastAsia="zh-CN"/>
        </w:rPr>
        <w:t>5GC</w:t>
      </w:r>
      <w:proofErr w:type="spellEnd"/>
      <w:r w:rsidRPr="00FD5D68">
        <w:rPr>
          <w:rFonts w:ascii="Calibri" w:eastAsia="宋体" w:hAnsi="Calibri" w:cs="Calibri"/>
          <w:b/>
          <w:color w:val="0000FF"/>
          <w:sz w:val="18"/>
          <w:szCs w:val="22"/>
          <w:lang w:val="en-US" w:eastAsia="zh-CN"/>
        </w:rPr>
        <w:t>.</w:t>
      </w:r>
    </w:p>
    <w:p w14:paraId="3FC280D8" w14:textId="77777777" w:rsidR="00FD5D68" w:rsidRPr="00FD5D68" w:rsidRDefault="00FD5D68" w:rsidP="00FD5D68">
      <w:pPr>
        <w:spacing w:before="120" w:after="0"/>
        <w:rPr>
          <w:rFonts w:eastAsia="宋体"/>
          <w:lang w:val="en-US" w:eastAsia="zh-CN"/>
        </w:rPr>
      </w:pPr>
    </w:p>
    <w:p w14:paraId="1866FF5C" w14:textId="5F4FCB49" w:rsidR="00646C0C" w:rsidRDefault="00646C0C" w:rsidP="00D25CA7">
      <w:pPr>
        <w:spacing w:before="120" w:after="0"/>
        <w:rPr>
          <w:rFonts w:eastAsia="宋体"/>
          <w:lang w:eastAsia="zh-CN"/>
        </w:rPr>
      </w:pPr>
      <w:r>
        <w:rPr>
          <w:rFonts w:eastAsia="宋体"/>
          <w:lang w:eastAsia="zh-CN"/>
        </w:rPr>
        <w:t xml:space="preserve">In legacy intra-RAT handover, it is the target node to decide whether the target node will keep the </w:t>
      </w:r>
      <w:proofErr w:type="spellStart"/>
      <w:r>
        <w:rPr>
          <w:rFonts w:eastAsia="宋体"/>
          <w:lang w:eastAsia="zh-CN"/>
        </w:rPr>
        <w:t>QoE</w:t>
      </w:r>
      <w:proofErr w:type="spellEnd"/>
      <w:r>
        <w:rPr>
          <w:rFonts w:eastAsia="宋体"/>
          <w:lang w:eastAsia="zh-CN"/>
        </w:rPr>
        <w:t xml:space="preserve"> measurement. For the signalling based </w:t>
      </w:r>
      <w:proofErr w:type="spellStart"/>
      <w:r>
        <w:rPr>
          <w:rFonts w:eastAsia="宋体"/>
          <w:lang w:eastAsia="zh-CN"/>
        </w:rPr>
        <w:t>QoE</w:t>
      </w:r>
      <w:proofErr w:type="spellEnd"/>
      <w:r>
        <w:rPr>
          <w:rFonts w:eastAsia="宋体"/>
          <w:lang w:eastAsia="zh-CN"/>
        </w:rPr>
        <w:t xml:space="preserve"> measurement, the source node send</w:t>
      </w:r>
      <w:r w:rsidR="000736A2">
        <w:rPr>
          <w:rFonts w:eastAsia="宋体"/>
          <w:lang w:eastAsia="zh-CN"/>
        </w:rPr>
        <w:t>s</w:t>
      </w:r>
      <w:r>
        <w:rPr>
          <w:rFonts w:eastAsia="宋体"/>
          <w:lang w:eastAsia="zh-CN"/>
        </w:rPr>
        <w:t xml:space="preserve"> all the signalling based </w:t>
      </w:r>
      <w:proofErr w:type="spellStart"/>
      <w:r>
        <w:rPr>
          <w:rFonts w:eastAsia="宋体"/>
          <w:lang w:eastAsia="zh-CN"/>
        </w:rPr>
        <w:t>QoE</w:t>
      </w:r>
      <w:proofErr w:type="spellEnd"/>
      <w:r>
        <w:rPr>
          <w:rFonts w:eastAsia="宋体"/>
          <w:lang w:eastAsia="zh-CN"/>
        </w:rPr>
        <w:t xml:space="preserve"> measurement information to the target node. For the </w:t>
      </w:r>
      <w:r w:rsidR="000736A2">
        <w:rPr>
          <w:rFonts w:eastAsia="宋体"/>
          <w:lang w:eastAsia="zh-CN"/>
        </w:rPr>
        <w:t>management</w:t>
      </w:r>
      <w:r>
        <w:rPr>
          <w:rFonts w:eastAsia="宋体"/>
          <w:lang w:eastAsia="zh-CN"/>
        </w:rPr>
        <w:t xml:space="preserve"> based </w:t>
      </w:r>
      <w:proofErr w:type="spellStart"/>
      <w:r w:rsidR="000736A2">
        <w:rPr>
          <w:rFonts w:eastAsia="宋体"/>
          <w:lang w:eastAsia="zh-CN"/>
        </w:rPr>
        <w:t>QoE</w:t>
      </w:r>
      <w:proofErr w:type="spellEnd"/>
      <w:r w:rsidR="000736A2">
        <w:rPr>
          <w:rFonts w:eastAsia="宋体"/>
          <w:lang w:eastAsia="zh-CN"/>
        </w:rPr>
        <w:t xml:space="preserve"> measurement, the source node sends parts of the management based </w:t>
      </w:r>
      <w:proofErr w:type="spellStart"/>
      <w:r w:rsidR="000736A2">
        <w:rPr>
          <w:rFonts w:eastAsia="宋体"/>
          <w:lang w:eastAsia="zh-CN"/>
        </w:rPr>
        <w:t>QoE</w:t>
      </w:r>
      <w:proofErr w:type="spellEnd"/>
      <w:r w:rsidR="000736A2">
        <w:rPr>
          <w:rFonts w:eastAsia="宋体"/>
          <w:lang w:eastAsia="zh-CN"/>
        </w:rPr>
        <w:t xml:space="preserve"> measurement information to the target node.</w:t>
      </w:r>
    </w:p>
    <w:p w14:paraId="3288E5CC" w14:textId="27DBD68A" w:rsidR="000736A2" w:rsidRDefault="000736A2" w:rsidP="00D25CA7">
      <w:pPr>
        <w:spacing w:before="120" w:after="0"/>
        <w:rPr>
          <w:rFonts w:eastAsia="宋体"/>
          <w:lang w:eastAsia="zh-CN"/>
        </w:rPr>
      </w:pPr>
      <w:r>
        <w:rPr>
          <w:rFonts w:eastAsia="宋体"/>
          <w:lang w:eastAsia="zh-CN"/>
        </w:rPr>
        <w:t xml:space="preserve">RAN3 has the WA that there is no impacts to RAN3 for handover from LTE/5GC to NR. Therefore it is target node to decide whether to keep </w:t>
      </w:r>
      <w:proofErr w:type="spellStart"/>
      <w:r>
        <w:rPr>
          <w:rFonts w:eastAsia="宋体"/>
          <w:lang w:eastAsia="zh-CN"/>
        </w:rPr>
        <w:t>QoE</w:t>
      </w:r>
      <w:proofErr w:type="spellEnd"/>
      <w:r>
        <w:rPr>
          <w:rFonts w:eastAsia="宋体"/>
          <w:lang w:eastAsia="zh-CN"/>
        </w:rPr>
        <w:t xml:space="preserve"> measurement.</w:t>
      </w:r>
    </w:p>
    <w:p w14:paraId="2FB33948" w14:textId="72269CCC" w:rsidR="000736A2" w:rsidRDefault="000736A2" w:rsidP="000736A2">
      <w:pPr>
        <w:pStyle w:val="Proposal"/>
        <w:numPr>
          <w:ilvl w:val="0"/>
          <w:numId w:val="0"/>
        </w:numPr>
        <w:ind w:leftChars="-29" w:left="302" w:hanging="360"/>
        <w:rPr>
          <w:rFonts w:eastAsia="宋体"/>
          <w:lang w:val="en-US" w:eastAsia="zh-CN"/>
        </w:rPr>
      </w:pPr>
      <w:r>
        <w:rPr>
          <w:rFonts w:eastAsia="宋体" w:hint="eastAsia"/>
          <w:lang w:val="en-US" w:eastAsia="zh-CN"/>
        </w:rPr>
        <w:t xml:space="preserve"> </w:t>
      </w:r>
      <w:r>
        <w:rPr>
          <w:rFonts w:eastAsia="宋体"/>
          <w:lang w:val="en-US" w:eastAsia="zh-CN"/>
        </w:rPr>
        <w:t xml:space="preserve">Observation 1: For HO from LTE/5GC to NR, it is target node to decide whether to keep the </w:t>
      </w:r>
      <w:proofErr w:type="spellStart"/>
      <w:r>
        <w:rPr>
          <w:rFonts w:eastAsia="宋体"/>
          <w:lang w:val="en-US" w:eastAsia="zh-CN"/>
        </w:rPr>
        <w:t>QoE</w:t>
      </w:r>
      <w:proofErr w:type="spellEnd"/>
      <w:r>
        <w:rPr>
          <w:rFonts w:eastAsia="宋体"/>
          <w:lang w:val="en-US" w:eastAsia="zh-CN"/>
        </w:rPr>
        <w:t xml:space="preserve"> configuration.</w:t>
      </w:r>
    </w:p>
    <w:p w14:paraId="4E5A3AB7" w14:textId="2D6101C5" w:rsidR="000736A2" w:rsidRDefault="000736A2" w:rsidP="000736A2">
      <w:pPr>
        <w:pStyle w:val="Proposal"/>
        <w:numPr>
          <w:ilvl w:val="0"/>
          <w:numId w:val="0"/>
        </w:numPr>
        <w:ind w:leftChars="-29" w:left="302" w:hanging="360"/>
        <w:rPr>
          <w:rFonts w:eastAsia="宋体"/>
          <w:b w:val="0"/>
          <w:lang w:val="en-US" w:eastAsia="zh-CN"/>
        </w:rPr>
      </w:pPr>
      <w:r>
        <w:rPr>
          <w:rFonts w:eastAsia="宋体"/>
          <w:lang w:val="en-US" w:eastAsia="zh-CN"/>
        </w:rPr>
        <w:t xml:space="preserve"> </w:t>
      </w:r>
      <w:r>
        <w:rPr>
          <w:rFonts w:eastAsia="宋体"/>
          <w:b w:val="0"/>
          <w:lang w:val="en-US" w:eastAsia="zh-CN"/>
        </w:rPr>
        <w:t xml:space="preserve">For HO from NR/5GC to LTE/5GC, we think </w:t>
      </w:r>
      <w:r w:rsidR="009A5AB3">
        <w:rPr>
          <w:rFonts w:eastAsia="宋体"/>
          <w:b w:val="0"/>
          <w:lang w:val="en-US" w:eastAsia="zh-CN"/>
        </w:rPr>
        <w:t xml:space="preserve">both source and target can decide </w:t>
      </w:r>
      <w:r w:rsidR="00554ADE">
        <w:rPr>
          <w:rFonts w:eastAsia="宋体"/>
          <w:b w:val="0"/>
          <w:lang w:val="en-US" w:eastAsia="zh-CN"/>
        </w:rPr>
        <w:t>which</w:t>
      </w:r>
      <w:r w:rsidR="009A5AB3">
        <w:rPr>
          <w:rFonts w:eastAsia="宋体"/>
          <w:b w:val="0"/>
          <w:lang w:val="en-US" w:eastAsia="zh-CN"/>
        </w:rPr>
        <w:t xml:space="preserve"> </w:t>
      </w:r>
      <w:proofErr w:type="spellStart"/>
      <w:r w:rsidR="009A5AB3">
        <w:rPr>
          <w:rFonts w:eastAsia="宋体"/>
          <w:b w:val="0"/>
          <w:lang w:val="en-US" w:eastAsia="zh-CN"/>
        </w:rPr>
        <w:t>QoE</w:t>
      </w:r>
      <w:proofErr w:type="spellEnd"/>
      <w:r w:rsidR="009A5AB3">
        <w:rPr>
          <w:rFonts w:eastAsia="宋体"/>
          <w:b w:val="0"/>
          <w:lang w:val="en-US" w:eastAsia="zh-CN"/>
        </w:rPr>
        <w:t xml:space="preserve"> configuration to b</w:t>
      </w:r>
      <w:r w:rsidR="00554ADE">
        <w:rPr>
          <w:rFonts w:eastAsia="宋体"/>
          <w:b w:val="0"/>
          <w:lang w:val="en-US" w:eastAsia="zh-CN"/>
        </w:rPr>
        <w:t>e kept. I</w:t>
      </w:r>
      <w:r w:rsidR="009A5AB3">
        <w:rPr>
          <w:rFonts w:eastAsia="宋体"/>
          <w:b w:val="0"/>
          <w:lang w:val="en-US" w:eastAsia="zh-CN"/>
        </w:rPr>
        <w:t xml:space="preserve">f </w:t>
      </w:r>
      <w:r w:rsidR="00554ADE">
        <w:rPr>
          <w:rFonts w:eastAsia="宋体"/>
          <w:b w:val="0"/>
          <w:lang w:val="en-US" w:eastAsia="zh-CN"/>
        </w:rPr>
        <w:t>RAN3</w:t>
      </w:r>
      <w:r w:rsidR="009A5AB3">
        <w:rPr>
          <w:rFonts w:eastAsia="宋体"/>
          <w:b w:val="0"/>
          <w:lang w:val="en-US" w:eastAsia="zh-CN"/>
        </w:rPr>
        <w:t xml:space="preserve"> wants to turn the WA to agreement, we should address the following problems</w:t>
      </w:r>
      <w:r>
        <w:rPr>
          <w:rFonts w:eastAsia="宋体"/>
          <w:b w:val="0"/>
          <w:lang w:val="en-US" w:eastAsia="zh-CN"/>
        </w:rPr>
        <w:t>:</w:t>
      </w:r>
    </w:p>
    <w:p w14:paraId="08C997E1" w14:textId="271FD1BD" w:rsidR="00CC3385" w:rsidRDefault="000736A2" w:rsidP="00FD5D68">
      <w:pPr>
        <w:pStyle w:val="Proposal"/>
        <w:numPr>
          <w:ilvl w:val="0"/>
          <w:numId w:val="34"/>
        </w:numPr>
        <w:rPr>
          <w:rFonts w:eastAsia="宋体"/>
          <w:b w:val="0"/>
          <w:lang w:val="en-US" w:eastAsia="zh-CN"/>
        </w:rPr>
      </w:pPr>
      <w:r w:rsidRPr="00CC3385">
        <w:rPr>
          <w:rFonts w:eastAsia="宋体"/>
          <w:lang w:val="en-US" w:eastAsia="zh-CN"/>
        </w:rPr>
        <w:t xml:space="preserve">Only the target node knows whether UE support the </w:t>
      </w:r>
      <w:proofErr w:type="spellStart"/>
      <w:r w:rsidRPr="00CC3385">
        <w:rPr>
          <w:rFonts w:eastAsia="宋体"/>
          <w:lang w:val="en-US" w:eastAsia="zh-CN"/>
        </w:rPr>
        <w:t>QoE</w:t>
      </w:r>
      <w:proofErr w:type="spellEnd"/>
      <w:r w:rsidRPr="00CC3385">
        <w:rPr>
          <w:rFonts w:eastAsia="宋体"/>
          <w:lang w:val="en-US" w:eastAsia="zh-CN"/>
        </w:rPr>
        <w:t xml:space="preserve"> measurement in the target RAT. </w:t>
      </w:r>
      <w:r w:rsidR="00CC3385">
        <w:rPr>
          <w:rFonts w:eastAsia="宋体"/>
          <w:b w:val="0"/>
          <w:lang w:val="en-US" w:eastAsia="zh-CN"/>
        </w:rPr>
        <w:t xml:space="preserve">The source RAT node will not read the UE capabilities of other RATs. Therefore the NR node does not know whether UE supports the </w:t>
      </w:r>
      <w:proofErr w:type="spellStart"/>
      <w:r w:rsidR="00CC3385">
        <w:rPr>
          <w:rFonts w:eastAsia="宋体"/>
          <w:b w:val="0"/>
          <w:lang w:val="en-US" w:eastAsia="zh-CN"/>
        </w:rPr>
        <w:t>QoE</w:t>
      </w:r>
      <w:proofErr w:type="spellEnd"/>
      <w:r w:rsidR="00CC3385">
        <w:rPr>
          <w:rFonts w:eastAsia="宋体"/>
          <w:b w:val="0"/>
          <w:lang w:val="en-US" w:eastAsia="zh-CN"/>
        </w:rPr>
        <w:t xml:space="preserve"> measurement in LTE. In our understanding, there are some cases that UE support </w:t>
      </w:r>
      <w:proofErr w:type="spellStart"/>
      <w:r w:rsidR="00CC3385">
        <w:rPr>
          <w:rFonts w:eastAsia="宋体"/>
          <w:b w:val="0"/>
          <w:lang w:val="en-US" w:eastAsia="zh-CN"/>
        </w:rPr>
        <w:t>QoE</w:t>
      </w:r>
      <w:proofErr w:type="spellEnd"/>
      <w:r w:rsidR="00CC3385">
        <w:rPr>
          <w:rFonts w:eastAsia="宋体"/>
          <w:b w:val="0"/>
          <w:lang w:val="en-US" w:eastAsia="zh-CN"/>
        </w:rPr>
        <w:t xml:space="preserve"> measurement of one service type in NR but does not support the </w:t>
      </w:r>
      <w:proofErr w:type="spellStart"/>
      <w:r w:rsidR="00CC3385">
        <w:rPr>
          <w:rFonts w:eastAsia="宋体"/>
          <w:b w:val="0"/>
          <w:lang w:val="en-US" w:eastAsia="zh-CN"/>
        </w:rPr>
        <w:t>QoE</w:t>
      </w:r>
      <w:proofErr w:type="spellEnd"/>
      <w:r w:rsidR="00CC3385">
        <w:rPr>
          <w:rFonts w:eastAsia="宋体"/>
          <w:b w:val="0"/>
          <w:lang w:val="en-US" w:eastAsia="zh-CN"/>
        </w:rPr>
        <w:t xml:space="preserve"> measurement of the same service type in LTE. In this case, the source node cannot decide which </w:t>
      </w:r>
      <w:proofErr w:type="spellStart"/>
      <w:r w:rsidR="00CC3385">
        <w:rPr>
          <w:rFonts w:eastAsia="宋体"/>
          <w:b w:val="0"/>
          <w:lang w:val="en-US" w:eastAsia="zh-CN"/>
        </w:rPr>
        <w:t>QoE</w:t>
      </w:r>
      <w:proofErr w:type="spellEnd"/>
      <w:r w:rsidR="00CC3385">
        <w:rPr>
          <w:rFonts w:eastAsia="宋体"/>
          <w:b w:val="0"/>
          <w:lang w:val="en-US" w:eastAsia="zh-CN"/>
        </w:rPr>
        <w:t xml:space="preserve"> measurement to keep.</w:t>
      </w:r>
      <w:r w:rsidR="00FD5D68">
        <w:rPr>
          <w:rFonts w:eastAsia="宋体"/>
          <w:b w:val="0"/>
          <w:lang w:val="en-US" w:eastAsia="zh-CN"/>
        </w:rPr>
        <w:t xml:space="preserve"> In the last meeting, some companies argues that the source node can blindly </w:t>
      </w:r>
      <w:r w:rsidR="00FD5D68" w:rsidRPr="00FD5D68">
        <w:rPr>
          <w:rFonts w:eastAsia="宋体"/>
          <w:b w:val="0"/>
          <w:lang w:val="en-US" w:eastAsia="zh-CN"/>
        </w:rPr>
        <w:t>select</w:t>
      </w:r>
      <w:r w:rsidR="00FD5D68">
        <w:rPr>
          <w:rFonts w:eastAsia="宋体"/>
          <w:b w:val="0"/>
          <w:lang w:val="en-US" w:eastAsia="zh-CN"/>
        </w:rPr>
        <w:t xml:space="preserve">. In our views, it cannot ensure the continuity of </w:t>
      </w:r>
      <w:proofErr w:type="spellStart"/>
      <w:r w:rsidR="00FD5D68">
        <w:rPr>
          <w:rFonts w:eastAsia="宋体"/>
          <w:b w:val="0"/>
          <w:lang w:val="en-US" w:eastAsia="zh-CN"/>
        </w:rPr>
        <w:t>QoE</w:t>
      </w:r>
      <w:proofErr w:type="spellEnd"/>
      <w:r w:rsidR="00FD5D68">
        <w:rPr>
          <w:rFonts w:eastAsia="宋体"/>
          <w:b w:val="0"/>
          <w:lang w:val="en-US" w:eastAsia="zh-CN"/>
        </w:rPr>
        <w:t xml:space="preserve"> measurement during handover.</w:t>
      </w:r>
    </w:p>
    <w:p w14:paraId="135988B6" w14:textId="15FBBE94" w:rsidR="000736A2" w:rsidRDefault="00CC3385" w:rsidP="00CC3385">
      <w:pPr>
        <w:pStyle w:val="Proposal"/>
        <w:numPr>
          <w:ilvl w:val="0"/>
          <w:numId w:val="34"/>
        </w:numPr>
        <w:rPr>
          <w:rFonts w:eastAsia="宋体"/>
          <w:b w:val="0"/>
          <w:lang w:val="en-US" w:eastAsia="zh-CN"/>
        </w:rPr>
      </w:pPr>
      <w:r w:rsidRPr="00CC3385">
        <w:rPr>
          <w:rFonts w:eastAsia="宋体"/>
          <w:lang w:val="en-US" w:eastAsia="zh-CN"/>
        </w:rPr>
        <w:t xml:space="preserve">Only the target node knows whether it receives the </w:t>
      </w:r>
      <w:proofErr w:type="spellStart"/>
      <w:r w:rsidRPr="00CC3385">
        <w:rPr>
          <w:rFonts w:eastAsia="宋体"/>
          <w:lang w:val="en-US" w:eastAsia="zh-CN"/>
        </w:rPr>
        <w:t>QoE</w:t>
      </w:r>
      <w:proofErr w:type="spellEnd"/>
      <w:r w:rsidRPr="00CC3385">
        <w:rPr>
          <w:rFonts w:eastAsia="宋体"/>
          <w:lang w:val="en-US" w:eastAsia="zh-CN"/>
        </w:rPr>
        <w:t xml:space="preserve"> measurement from OAM</w:t>
      </w:r>
      <w:r>
        <w:rPr>
          <w:rFonts w:eastAsia="宋体"/>
          <w:b w:val="0"/>
          <w:lang w:val="en-US" w:eastAsia="zh-CN"/>
        </w:rPr>
        <w:t xml:space="preserve">. In legacy </w:t>
      </w:r>
      <w:proofErr w:type="spellStart"/>
      <w:r>
        <w:rPr>
          <w:rFonts w:eastAsia="宋体"/>
          <w:b w:val="0"/>
          <w:lang w:val="en-US" w:eastAsia="zh-CN"/>
        </w:rPr>
        <w:t>QoE</w:t>
      </w:r>
      <w:proofErr w:type="spellEnd"/>
      <w:r>
        <w:rPr>
          <w:rFonts w:eastAsia="宋体"/>
          <w:b w:val="0"/>
          <w:lang w:val="en-US" w:eastAsia="zh-CN"/>
        </w:rPr>
        <w:t xml:space="preserve"> continuity during handover, the target node keeps one management based </w:t>
      </w:r>
      <w:proofErr w:type="spellStart"/>
      <w:r>
        <w:rPr>
          <w:rFonts w:eastAsia="宋体"/>
          <w:b w:val="0"/>
          <w:lang w:val="en-US" w:eastAsia="zh-CN"/>
        </w:rPr>
        <w:t>QoE</w:t>
      </w:r>
      <w:proofErr w:type="spellEnd"/>
      <w:r>
        <w:rPr>
          <w:rFonts w:eastAsia="宋体"/>
          <w:b w:val="0"/>
          <w:lang w:val="en-US" w:eastAsia="zh-CN"/>
        </w:rPr>
        <w:t xml:space="preserve"> measurement only when it has received this management based </w:t>
      </w:r>
      <w:proofErr w:type="spellStart"/>
      <w:r>
        <w:rPr>
          <w:rFonts w:eastAsia="宋体"/>
          <w:b w:val="0"/>
          <w:lang w:val="en-US" w:eastAsia="zh-CN"/>
        </w:rPr>
        <w:t>QoE</w:t>
      </w:r>
      <w:proofErr w:type="spellEnd"/>
      <w:r>
        <w:rPr>
          <w:rFonts w:eastAsia="宋体"/>
          <w:b w:val="0"/>
          <w:lang w:val="en-US" w:eastAsia="zh-CN"/>
        </w:rPr>
        <w:t xml:space="preserve"> measurement from OAM.</w:t>
      </w:r>
      <w:r w:rsidR="004C1DEA">
        <w:rPr>
          <w:rFonts w:eastAsia="宋体"/>
          <w:b w:val="0"/>
          <w:lang w:val="en-US" w:eastAsia="zh-CN"/>
        </w:rPr>
        <w:t xml:space="preserve"> We think the source node cannot decide </w:t>
      </w:r>
      <w:r w:rsidR="009719A7">
        <w:rPr>
          <w:rFonts w:eastAsia="宋体"/>
          <w:b w:val="0"/>
          <w:lang w:val="en-US" w:eastAsia="zh-CN"/>
        </w:rPr>
        <w:t xml:space="preserve">which </w:t>
      </w:r>
      <w:proofErr w:type="spellStart"/>
      <w:r w:rsidR="004C1DEA">
        <w:rPr>
          <w:rFonts w:eastAsia="宋体"/>
          <w:b w:val="0"/>
          <w:lang w:val="en-US" w:eastAsia="zh-CN"/>
        </w:rPr>
        <w:t>QoE</w:t>
      </w:r>
      <w:proofErr w:type="spellEnd"/>
      <w:r w:rsidR="004C1DEA">
        <w:rPr>
          <w:rFonts w:eastAsia="宋体"/>
          <w:b w:val="0"/>
          <w:lang w:val="en-US" w:eastAsia="zh-CN"/>
        </w:rPr>
        <w:t xml:space="preserve"> measurement to keep. Some companies argue</w:t>
      </w:r>
      <w:r w:rsidR="00591F3B">
        <w:rPr>
          <w:rFonts w:eastAsia="宋体"/>
          <w:b w:val="0"/>
          <w:lang w:val="en-US" w:eastAsia="zh-CN"/>
        </w:rPr>
        <w:t>d</w:t>
      </w:r>
      <w:r w:rsidR="004C1DEA">
        <w:rPr>
          <w:rFonts w:eastAsia="宋体"/>
          <w:b w:val="0"/>
          <w:lang w:val="en-US" w:eastAsia="zh-CN"/>
        </w:rPr>
        <w:t xml:space="preserve"> that OAM can inform the source node whether target node receives the </w:t>
      </w:r>
      <w:proofErr w:type="spellStart"/>
      <w:r w:rsidR="004C1DEA">
        <w:rPr>
          <w:rFonts w:eastAsia="宋体"/>
          <w:b w:val="0"/>
          <w:lang w:val="en-US" w:eastAsia="zh-CN"/>
        </w:rPr>
        <w:t>QoE</w:t>
      </w:r>
      <w:proofErr w:type="spellEnd"/>
      <w:r w:rsidR="004C1DEA">
        <w:rPr>
          <w:rFonts w:eastAsia="宋体"/>
          <w:b w:val="0"/>
          <w:lang w:val="en-US" w:eastAsia="zh-CN"/>
        </w:rPr>
        <w:t xml:space="preserve"> measurement from OAM. In our understanding, it will break the principle</w:t>
      </w:r>
      <w:r w:rsidR="00B53DF8">
        <w:rPr>
          <w:rFonts w:eastAsia="宋体"/>
          <w:b w:val="0"/>
          <w:lang w:val="en-US" w:eastAsia="zh-CN"/>
        </w:rPr>
        <w:t xml:space="preserve"> </w:t>
      </w:r>
      <w:r w:rsidR="00CD2727">
        <w:rPr>
          <w:rFonts w:eastAsia="宋体"/>
          <w:b w:val="0"/>
          <w:lang w:val="en-US" w:eastAsia="zh-CN"/>
        </w:rPr>
        <w:t xml:space="preserve">of R17 that OAM will only send </w:t>
      </w:r>
      <w:r w:rsidR="00CD2727">
        <w:rPr>
          <w:rFonts w:eastAsia="宋体"/>
          <w:b w:val="0"/>
          <w:lang w:val="en-US" w:eastAsia="zh-CN"/>
        </w:rPr>
        <w:lastRenderedPageBreak/>
        <w:t xml:space="preserve">the </w:t>
      </w:r>
      <w:proofErr w:type="spellStart"/>
      <w:r w:rsidR="00CD2727">
        <w:rPr>
          <w:rFonts w:eastAsia="宋体"/>
          <w:b w:val="0"/>
          <w:lang w:val="en-US" w:eastAsia="zh-CN"/>
        </w:rPr>
        <w:t>QoE</w:t>
      </w:r>
      <w:proofErr w:type="spellEnd"/>
      <w:r w:rsidR="00CD2727">
        <w:rPr>
          <w:rFonts w:eastAsia="宋体"/>
          <w:b w:val="0"/>
          <w:lang w:val="en-US" w:eastAsia="zh-CN"/>
        </w:rPr>
        <w:t xml:space="preserve"> measurement configuration to one node which will send the configuration to UE</w:t>
      </w:r>
      <w:r w:rsidR="004C1DEA" w:rsidRPr="00CD2727">
        <w:rPr>
          <w:rFonts w:eastAsia="宋体"/>
          <w:b w:val="0"/>
          <w:lang w:val="en-US" w:eastAsia="zh-CN"/>
        </w:rPr>
        <w:t xml:space="preserve"> and increase</w:t>
      </w:r>
      <w:r w:rsidR="004C1DEA">
        <w:rPr>
          <w:rFonts w:eastAsia="宋体"/>
          <w:b w:val="0"/>
          <w:lang w:val="en-US" w:eastAsia="zh-CN"/>
        </w:rPr>
        <w:t xml:space="preserve"> the complexity of OAM.  </w:t>
      </w:r>
    </w:p>
    <w:p w14:paraId="77F31F20" w14:textId="56967757" w:rsidR="00856543" w:rsidRDefault="00856543" w:rsidP="00856543">
      <w:pPr>
        <w:pStyle w:val="Proposal"/>
        <w:numPr>
          <w:ilvl w:val="0"/>
          <w:numId w:val="0"/>
        </w:numPr>
        <w:ind w:left="142"/>
        <w:rPr>
          <w:rFonts w:eastAsia="宋体"/>
          <w:lang w:val="en-US" w:eastAsia="zh-CN"/>
        </w:rPr>
      </w:pPr>
      <w:r>
        <w:rPr>
          <w:rFonts w:eastAsia="宋体"/>
          <w:lang w:val="en-US" w:eastAsia="zh-CN"/>
        </w:rPr>
        <w:t xml:space="preserve">Proposal 1: </w:t>
      </w:r>
      <w:r w:rsidR="00FD5D68">
        <w:rPr>
          <w:rFonts w:eastAsia="宋体"/>
          <w:lang w:val="en-US" w:eastAsia="zh-CN"/>
        </w:rPr>
        <w:t xml:space="preserve">For HO from NR/5GC to LTE/5GC, it is the target node to </w:t>
      </w:r>
      <w:r w:rsidR="002D0179">
        <w:rPr>
          <w:rFonts w:eastAsia="宋体"/>
          <w:lang w:val="en-US" w:eastAsia="zh-CN"/>
        </w:rPr>
        <w:t xml:space="preserve">decide which </w:t>
      </w:r>
      <w:proofErr w:type="spellStart"/>
      <w:r w:rsidR="002D0179">
        <w:rPr>
          <w:rFonts w:eastAsia="宋体"/>
          <w:lang w:val="en-US" w:eastAsia="zh-CN"/>
        </w:rPr>
        <w:t>QoE</w:t>
      </w:r>
      <w:proofErr w:type="spellEnd"/>
      <w:r w:rsidR="002D0179">
        <w:rPr>
          <w:rFonts w:eastAsia="宋体"/>
          <w:lang w:val="en-US" w:eastAsia="zh-CN"/>
        </w:rPr>
        <w:t xml:space="preserve"> configura</w:t>
      </w:r>
      <w:r w:rsidR="00B02C3C">
        <w:rPr>
          <w:rFonts w:eastAsia="宋体"/>
          <w:lang w:val="en-US" w:eastAsia="zh-CN"/>
        </w:rPr>
        <w:t>tion to keep.</w:t>
      </w:r>
    </w:p>
    <w:p w14:paraId="7F90FEAE" w14:textId="5FC78A75" w:rsidR="00FD5D68" w:rsidRDefault="00856543" w:rsidP="00856543">
      <w:pPr>
        <w:spacing w:before="120" w:after="0"/>
        <w:rPr>
          <w:rFonts w:eastAsia="宋体"/>
          <w:lang w:eastAsia="zh-CN"/>
        </w:rPr>
      </w:pPr>
      <w:r>
        <w:rPr>
          <w:rFonts w:eastAsia="宋体"/>
          <w:lang w:eastAsia="zh-CN"/>
        </w:rPr>
        <w:t xml:space="preserve">According to the agreements of RAN2, only one </w:t>
      </w:r>
      <w:proofErr w:type="spellStart"/>
      <w:r>
        <w:rPr>
          <w:rFonts w:eastAsia="宋体"/>
          <w:lang w:eastAsia="zh-CN"/>
        </w:rPr>
        <w:t>QoE</w:t>
      </w:r>
      <w:proofErr w:type="spellEnd"/>
      <w:r>
        <w:rPr>
          <w:rFonts w:eastAsia="宋体"/>
          <w:lang w:eastAsia="zh-CN"/>
        </w:rPr>
        <w:t xml:space="preserve"> configuration can be kept</w:t>
      </w:r>
      <w:r w:rsidR="00FD5D68">
        <w:rPr>
          <w:rFonts w:eastAsia="宋体"/>
          <w:lang w:eastAsia="zh-CN"/>
        </w:rPr>
        <w:t xml:space="preserve"> for handover from NR to LTE/5GC</w:t>
      </w:r>
      <w:r>
        <w:rPr>
          <w:rFonts w:eastAsia="宋体"/>
          <w:lang w:eastAsia="zh-CN"/>
        </w:rPr>
        <w:t>. Therefore</w:t>
      </w:r>
      <w:r w:rsidR="00591F3B">
        <w:rPr>
          <w:rFonts w:eastAsia="宋体"/>
          <w:lang w:eastAsia="zh-CN"/>
        </w:rPr>
        <w:t>,</w:t>
      </w:r>
      <w:r>
        <w:rPr>
          <w:rFonts w:eastAsia="宋体"/>
          <w:lang w:eastAsia="zh-CN"/>
        </w:rPr>
        <w:t xml:space="preserve"> the network needs to release other </w:t>
      </w:r>
      <w:proofErr w:type="spellStart"/>
      <w:r>
        <w:rPr>
          <w:rFonts w:eastAsia="宋体"/>
          <w:lang w:eastAsia="zh-CN"/>
        </w:rPr>
        <w:t>QoE</w:t>
      </w:r>
      <w:proofErr w:type="spellEnd"/>
      <w:r>
        <w:rPr>
          <w:rFonts w:eastAsia="宋体"/>
          <w:lang w:eastAsia="zh-CN"/>
        </w:rPr>
        <w:t xml:space="preserve"> measurements during handover.</w:t>
      </w:r>
      <w:r w:rsidRPr="001868D5">
        <w:rPr>
          <w:rFonts w:eastAsia="宋体"/>
          <w:lang w:eastAsia="zh-CN"/>
        </w:rPr>
        <w:t xml:space="preserve"> </w:t>
      </w:r>
      <w:r w:rsidR="00FD5D68">
        <w:rPr>
          <w:rFonts w:eastAsia="宋体"/>
          <w:lang w:eastAsia="zh-CN"/>
        </w:rPr>
        <w:t xml:space="preserve">The issue is how to inform UE which </w:t>
      </w:r>
      <w:proofErr w:type="spellStart"/>
      <w:r w:rsidR="00FD5D68">
        <w:rPr>
          <w:rFonts w:eastAsia="宋体"/>
          <w:lang w:eastAsia="zh-CN"/>
        </w:rPr>
        <w:t>QoE</w:t>
      </w:r>
      <w:proofErr w:type="spellEnd"/>
      <w:r w:rsidR="00FD5D68">
        <w:rPr>
          <w:rFonts w:eastAsia="宋体"/>
          <w:lang w:eastAsia="zh-CN"/>
        </w:rPr>
        <w:t xml:space="preserve"> configuration to be released.</w:t>
      </w:r>
    </w:p>
    <w:p w14:paraId="01FC3BAD" w14:textId="01784F90" w:rsidR="00856543" w:rsidRDefault="00856543" w:rsidP="00856543">
      <w:pPr>
        <w:spacing w:before="120" w:after="0"/>
        <w:rPr>
          <w:rFonts w:eastAsia="宋体"/>
          <w:lang w:eastAsia="zh-CN"/>
        </w:rPr>
      </w:pPr>
      <w:r>
        <w:rPr>
          <w:rFonts w:eastAsia="宋体"/>
          <w:lang w:eastAsia="zh-CN"/>
        </w:rPr>
        <w:t xml:space="preserve">In LTE specification, the network can only release all the </w:t>
      </w:r>
      <w:proofErr w:type="spellStart"/>
      <w:r>
        <w:rPr>
          <w:rFonts w:eastAsia="宋体"/>
          <w:lang w:eastAsia="zh-CN"/>
        </w:rPr>
        <w:t>QoE</w:t>
      </w:r>
      <w:proofErr w:type="spellEnd"/>
      <w:r>
        <w:rPr>
          <w:rFonts w:eastAsia="宋体"/>
          <w:lang w:eastAsia="zh-CN"/>
        </w:rPr>
        <w:t xml:space="preserve"> measurements. RAN2 has decided that the objective should have no impacts to LTE specification. We suggest that NR node sends the release command of other </w:t>
      </w:r>
      <w:proofErr w:type="spellStart"/>
      <w:r>
        <w:rPr>
          <w:rFonts w:eastAsia="宋体"/>
          <w:lang w:eastAsia="zh-CN"/>
        </w:rPr>
        <w:t>QoE</w:t>
      </w:r>
      <w:proofErr w:type="spellEnd"/>
      <w:r>
        <w:rPr>
          <w:rFonts w:eastAsia="宋体"/>
          <w:lang w:eastAsia="zh-CN"/>
        </w:rPr>
        <w:t xml:space="preserve"> measurements in the inter-RAT handover command in NR format.</w:t>
      </w:r>
      <w:r w:rsidRPr="00F60AE5">
        <w:rPr>
          <w:rFonts w:eastAsia="宋体"/>
          <w:lang w:eastAsia="zh-CN"/>
        </w:rPr>
        <w:t xml:space="preserve"> </w:t>
      </w:r>
      <w:r>
        <w:rPr>
          <w:rFonts w:eastAsia="宋体"/>
          <w:lang w:eastAsia="zh-CN"/>
        </w:rPr>
        <w:t xml:space="preserve">In order to let NR node know which </w:t>
      </w:r>
      <w:proofErr w:type="spellStart"/>
      <w:r>
        <w:rPr>
          <w:rFonts w:eastAsia="宋体"/>
          <w:lang w:eastAsia="zh-CN"/>
        </w:rPr>
        <w:t>QoE</w:t>
      </w:r>
      <w:proofErr w:type="spellEnd"/>
      <w:r>
        <w:rPr>
          <w:rFonts w:eastAsia="宋体"/>
          <w:lang w:eastAsia="zh-CN"/>
        </w:rPr>
        <w:t xml:space="preserve"> measurements will be kept, we think the target LTE node can inform the source NR node explicitly in </w:t>
      </w:r>
      <w:proofErr w:type="spellStart"/>
      <w:r>
        <w:rPr>
          <w:rFonts w:eastAsia="宋体"/>
          <w:lang w:eastAsia="zh-CN"/>
        </w:rPr>
        <w:t>XnAP</w:t>
      </w:r>
      <w:proofErr w:type="spellEnd"/>
      <w:r>
        <w:rPr>
          <w:rFonts w:eastAsia="宋体"/>
          <w:lang w:eastAsia="zh-CN"/>
        </w:rPr>
        <w:t>. In this way, we only need to modify the TS 38.423.</w:t>
      </w:r>
    </w:p>
    <w:p w14:paraId="448A0369" w14:textId="77777777" w:rsidR="00856543" w:rsidRDefault="00856543" w:rsidP="00856543">
      <w:pPr>
        <w:spacing w:before="120" w:after="0"/>
        <w:rPr>
          <w:rFonts w:eastAsia="宋体"/>
          <w:lang w:eastAsia="zh-CN"/>
        </w:rPr>
      </w:pPr>
      <w:r>
        <w:rPr>
          <w:rFonts w:eastAsia="宋体"/>
          <w:lang w:eastAsia="zh-CN"/>
        </w:rPr>
        <w:t xml:space="preserve">Also the RAN visible </w:t>
      </w:r>
      <w:proofErr w:type="spellStart"/>
      <w:r>
        <w:rPr>
          <w:rFonts w:eastAsia="宋体"/>
          <w:lang w:eastAsia="zh-CN"/>
        </w:rPr>
        <w:t>QoE</w:t>
      </w:r>
      <w:proofErr w:type="spellEnd"/>
      <w:r>
        <w:rPr>
          <w:rFonts w:eastAsia="宋体"/>
          <w:lang w:eastAsia="zh-CN"/>
        </w:rPr>
        <w:t xml:space="preserve"> is only supported in NR. The network needs to release all the RAN visible </w:t>
      </w:r>
      <w:proofErr w:type="spellStart"/>
      <w:r>
        <w:rPr>
          <w:rFonts w:eastAsia="宋体"/>
          <w:lang w:eastAsia="zh-CN"/>
        </w:rPr>
        <w:t>QoE</w:t>
      </w:r>
      <w:proofErr w:type="spellEnd"/>
      <w:r>
        <w:rPr>
          <w:rFonts w:eastAsia="宋体"/>
          <w:lang w:eastAsia="zh-CN"/>
        </w:rPr>
        <w:t xml:space="preserve"> measurement.</w:t>
      </w:r>
    </w:p>
    <w:p w14:paraId="7DB1A963" w14:textId="77777777" w:rsidR="00856543" w:rsidRPr="00F60AE5" w:rsidRDefault="00856543" w:rsidP="00856543">
      <w:pPr>
        <w:spacing w:before="120" w:after="0"/>
        <w:rPr>
          <w:rFonts w:eastAsia="宋体"/>
          <w:lang w:eastAsia="zh-CN"/>
        </w:rPr>
      </w:pPr>
    </w:p>
    <w:p w14:paraId="23BC2E6E" w14:textId="77777777" w:rsidR="00856543" w:rsidRDefault="00856543" w:rsidP="00856543">
      <w:pPr>
        <w:pStyle w:val="PL"/>
        <w:shd w:val="clear" w:color="auto" w:fill="E6E6E6"/>
      </w:pPr>
      <w:r>
        <w:t>ASN.1 design in LTET specification</w:t>
      </w:r>
    </w:p>
    <w:p w14:paraId="054E085B" w14:textId="77777777" w:rsidR="00856543" w:rsidRDefault="00856543" w:rsidP="00856543">
      <w:pPr>
        <w:pStyle w:val="PL"/>
        <w:shd w:val="clear" w:color="auto" w:fill="E6E6E6"/>
      </w:pPr>
      <w:r w:rsidRPr="00BA1B34">
        <w:tab/>
      </w:r>
    </w:p>
    <w:p w14:paraId="1DA34F19" w14:textId="77777777" w:rsidR="00856543" w:rsidRPr="00BA1B34" w:rsidRDefault="00856543" w:rsidP="00856543">
      <w:pPr>
        <w:pStyle w:val="PL"/>
        <w:shd w:val="clear" w:color="auto" w:fill="E6E6E6"/>
      </w:pPr>
      <w:r w:rsidRPr="00BA1B34">
        <w:t>[[</w:t>
      </w:r>
      <w:r w:rsidRPr="00BA1B34">
        <w:tab/>
        <w:t>measConfigAppLayer-r15</w:t>
      </w:r>
      <w:r w:rsidRPr="00BA1B34">
        <w:tab/>
      </w:r>
      <w:r w:rsidRPr="00BA1B34">
        <w:tab/>
        <w:t>CHOICE{</w:t>
      </w:r>
    </w:p>
    <w:p w14:paraId="1D1E22DD" w14:textId="77777777" w:rsidR="00856543" w:rsidRPr="00A21F44" w:rsidRDefault="00856543" w:rsidP="00856543">
      <w:pPr>
        <w:pStyle w:val="PL"/>
        <w:shd w:val="clear" w:color="auto" w:fill="E6E6E6"/>
        <w:rPr>
          <w:shd w:val="clear" w:color="auto" w:fill="FFF2CC" w:themeFill="accent4" w:themeFillTint="33"/>
        </w:rPr>
      </w:pPr>
      <w:r w:rsidRPr="00BA1B34">
        <w:tab/>
      </w:r>
      <w:r w:rsidRPr="00BA1B34">
        <w:tab/>
      </w:r>
      <w:r w:rsidRPr="00BA1B34">
        <w:tab/>
      </w:r>
      <w:r w:rsidRPr="00A21F44">
        <w:rPr>
          <w:shd w:val="clear" w:color="auto" w:fill="FFF2CC" w:themeFill="accent4" w:themeFillTint="33"/>
        </w:rPr>
        <w:t>release</w:t>
      </w:r>
      <w:r w:rsidRPr="00A21F44">
        <w:rPr>
          <w:shd w:val="clear" w:color="auto" w:fill="FFF2CC" w:themeFill="accent4" w:themeFillTint="33"/>
        </w:rPr>
        <w:tab/>
      </w:r>
      <w:r w:rsidRPr="00A21F44">
        <w:rPr>
          <w:shd w:val="clear" w:color="auto" w:fill="FFF2CC" w:themeFill="accent4" w:themeFillTint="33"/>
        </w:rPr>
        <w:tab/>
      </w:r>
      <w:r w:rsidRPr="00A21F44">
        <w:rPr>
          <w:shd w:val="clear" w:color="auto" w:fill="FFF2CC" w:themeFill="accent4" w:themeFillTint="33"/>
        </w:rPr>
        <w:tab/>
      </w:r>
      <w:r w:rsidRPr="00A21F44">
        <w:rPr>
          <w:shd w:val="clear" w:color="auto" w:fill="FFF2CC" w:themeFill="accent4" w:themeFillTint="33"/>
        </w:rPr>
        <w:tab/>
      </w:r>
      <w:r w:rsidRPr="00A21F44">
        <w:rPr>
          <w:shd w:val="clear" w:color="auto" w:fill="FFF2CC" w:themeFill="accent4" w:themeFillTint="33"/>
        </w:rPr>
        <w:tab/>
        <w:t>NULL,</w:t>
      </w:r>
    </w:p>
    <w:p w14:paraId="282C3547" w14:textId="77777777" w:rsidR="00856543" w:rsidRPr="00BA1B34" w:rsidRDefault="00856543" w:rsidP="00856543">
      <w:pPr>
        <w:pStyle w:val="PL"/>
        <w:shd w:val="clear" w:color="auto" w:fill="E6E6E6"/>
      </w:pPr>
      <w:r w:rsidRPr="00BA1B34">
        <w:tab/>
      </w:r>
      <w:r w:rsidRPr="00BA1B34">
        <w:tab/>
      </w:r>
      <w:r w:rsidRPr="00BA1B34">
        <w:tab/>
        <w:t>setup</w:t>
      </w:r>
      <w:r w:rsidRPr="00BA1B34">
        <w:tab/>
      </w:r>
      <w:r w:rsidRPr="00BA1B34">
        <w:tab/>
      </w:r>
      <w:r w:rsidRPr="00BA1B34">
        <w:tab/>
      </w:r>
      <w:r w:rsidRPr="00BA1B34">
        <w:tab/>
      </w:r>
      <w:r w:rsidRPr="00BA1B34">
        <w:tab/>
        <w:t>SEQUENCE{</w:t>
      </w:r>
    </w:p>
    <w:p w14:paraId="4304B916" w14:textId="77777777" w:rsidR="00856543" w:rsidRPr="00BA1B34" w:rsidRDefault="00856543" w:rsidP="00856543">
      <w:pPr>
        <w:pStyle w:val="PL"/>
        <w:shd w:val="clear" w:color="auto" w:fill="E6E6E6"/>
      </w:pPr>
      <w:r w:rsidRPr="00BA1B34">
        <w:tab/>
      </w:r>
      <w:r w:rsidRPr="00BA1B34">
        <w:tab/>
      </w:r>
      <w:r w:rsidRPr="00BA1B34">
        <w:tab/>
      </w:r>
      <w:r w:rsidRPr="00BA1B34">
        <w:tab/>
        <w:t>measConfigAppLayerContainer-r15</w:t>
      </w:r>
      <w:r w:rsidRPr="00BA1B34">
        <w:tab/>
      </w:r>
      <w:r w:rsidRPr="00BA1B34">
        <w:tab/>
        <w:t>OCTET STRING (SIZE(1..1000)),</w:t>
      </w:r>
    </w:p>
    <w:p w14:paraId="273D6818" w14:textId="77777777" w:rsidR="00856543" w:rsidRPr="00BA1B34" w:rsidRDefault="00856543" w:rsidP="00856543">
      <w:pPr>
        <w:pStyle w:val="PL"/>
        <w:shd w:val="clear" w:color="auto" w:fill="E6E6E6"/>
      </w:pPr>
      <w:r w:rsidRPr="00BA1B34">
        <w:tab/>
      </w:r>
      <w:r w:rsidRPr="00BA1B34">
        <w:tab/>
      </w:r>
      <w:r w:rsidRPr="00BA1B34">
        <w:tab/>
      </w:r>
      <w:r w:rsidRPr="00BA1B34">
        <w:tab/>
        <w:t>serviceType-r15</w:t>
      </w:r>
      <w:r w:rsidRPr="00BA1B34">
        <w:tab/>
      </w:r>
      <w:r w:rsidRPr="00BA1B34">
        <w:tab/>
      </w:r>
      <w:r w:rsidRPr="00BA1B34">
        <w:tab/>
      </w:r>
      <w:r w:rsidRPr="00BA1B34">
        <w:tab/>
      </w:r>
      <w:r w:rsidRPr="00BA1B34">
        <w:tab/>
      </w:r>
      <w:r w:rsidRPr="00BA1B34">
        <w:tab/>
        <w:t>ENUMERATED {qoe, qoemtsi, spare6, spare5, spare4, spare3, spare2, spare1}</w:t>
      </w:r>
    </w:p>
    <w:p w14:paraId="79CF3828" w14:textId="77777777" w:rsidR="00856543" w:rsidRPr="00BA1B34" w:rsidRDefault="00856543" w:rsidP="00856543">
      <w:pPr>
        <w:pStyle w:val="PL"/>
        <w:shd w:val="clear" w:color="auto" w:fill="E6E6E6"/>
      </w:pPr>
      <w:r w:rsidRPr="00BA1B34">
        <w:tab/>
      </w:r>
      <w:r w:rsidRPr="00BA1B34">
        <w:tab/>
      </w:r>
      <w:r w:rsidRPr="00BA1B34">
        <w:tab/>
        <w:t>}</w:t>
      </w:r>
    </w:p>
    <w:p w14:paraId="1DAA55C3" w14:textId="77777777" w:rsidR="00856543" w:rsidRPr="00BA1B34" w:rsidRDefault="00856543" w:rsidP="00856543">
      <w:pPr>
        <w:pStyle w:val="PL"/>
        <w:shd w:val="clear" w:color="auto" w:fill="E6E6E6"/>
      </w:pPr>
      <w:r w:rsidRPr="00BA1B34">
        <w:tab/>
      </w:r>
      <w:r w:rsidRPr="00BA1B34">
        <w:tab/>
        <w:t>}</w:t>
      </w:r>
      <w:r w:rsidRPr="00BA1B34">
        <w:tab/>
        <w:t>OPTIONAL,</w:t>
      </w:r>
      <w:r w:rsidRPr="00BA1B34">
        <w:tab/>
        <w:t>-- Need ON</w:t>
      </w:r>
      <w:r w:rsidRPr="00BA1B34">
        <w:tab/>
      </w:r>
    </w:p>
    <w:p w14:paraId="2AA8DDCD" w14:textId="77777777" w:rsidR="00856543" w:rsidRPr="00BA1B34" w:rsidRDefault="00856543" w:rsidP="00856543">
      <w:pPr>
        <w:pStyle w:val="PL"/>
        <w:shd w:val="clear" w:color="auto" w:fill="E6E6E6"/>
      </w:pPr>
      <w:r w:rsidRPr="00BA1B34">
        <w:tab/>
      </w:r>
      <w:r w:rsidRPr="00BA1B34">
        <w:tab/>
        <w:t>ailc-BitConfig-r15</w:t>
      </w:r>
      <w:r w:rsidRPr="00BA1B34">
        <w:tab/>
      </w:r>
      <w:r w:rsidRPr="00BA1B34">
        <w:tab/>
      </w:r>
      <w:r w:rsidRPr="00BA1B34">
        <w:tab/>
      </w:r>
      <w:r w:rsidRPr="00BA1B34">
        <w:tab/>
        <w:t>BOOLEAN</w:t>
      </w:r>
      <w:r w:rsidRPr="00BA1B34">
        <w:tab/>
      </w:r>
      <w:r w:rsidRPr="00BA1B34">
        <w:tab/>
      </w:r>
      <w:r w:rsidRPr="00BA1B34">
        <w:tab/>
      </w:r>
      <w:r w:rsidRPr="00BA1B34">
        <w:tab/>
      </w:r>
      <w:r w:rsidRPr="00BA1B34">
        <w:tab/>
      </w:r>
      <w:r w:rsidRPr="00BA1B34">
        <w:tab/>
      </w:r>
      <w:r w:rsidRPr="00BA1B34">
        <w:tab/>
        <w:t>OPTIONAL,</w:t>
      </w:r>
      <w:r w:rsidRPr="00BA1B34">
        <w:tab/>
        <w:t>-- Need ON</w:t>
      </w:r>
    </w:p>
    <w:p w14:paraId="2B51D1A6" w14:textId="77777777" w:rsidR="00856543" w:rsidRPr="00BA1B34" w:rsidRDefault="00856543" w:rsidP="00856543">
      <w:pPr>
        <w:pStyle w:val="PL"/>
        <w:shd w:val="clear" w:color="auto" w:fill="E6E6E6"/>
      </w:pPr>
      <w:r w:rsidRPr="00BA1B34">
        <w:tab/>
      </w:r>
      <w:r w:rsidRPr="00BA1B34">
        <w:tab/>
        <w:t>bt-NameListConfig-r15</w:t>
      </w:r>
      <w:r w:rsidRPr="00BA1B34">
        <w:tab/>
      </w:r>
      <w:r w:rsidRPr="00BA1B34">
        <w:tab/>
        <w:t>BT-NameListConfig-r15</w:t>
      </w:r>
      <w:r w:rsidRPr="00BA1B34">
        <w:tab/>
      </w:r>
      <w:r w:rsidRPr="00BA1B34">
        <w:tab/>
      </w:r>
      <w:r w:rsidRPr="00BA1B34">
        <w:tab/>
      </w:r>
      <w:r w:rsidRPr="00BA1B34">
        <w:tab/>
      </w:r>
      <w:r w:rsidRPr="00BA1B34">
        <w:tab/>
        <w:t>OPTIONAL,</w:t>
      </w:r>
      <w:r w:rsidRPr="00BA1B34">
        <w:tab/>
        <w:t>--Need ON</w:t>
      </w:r>
    </w:p>
    <w:p w14:paraId="7CE48E6A" w14:textId="77777777" w:rsidR="00856543" w:rsidRPr="00BA1B34" w:rsidRDefault="00856543" w:rsidP="00856543">
      <w:pPr>
        <w:pStyle w:val="PL"/>
        <w:shd w:val="clear" w:color="auto" w:fill="E6E6E6"/>
      </w:pPr>
      <w:r w:rsidRPr="00BA1B34">
        <w:tab/>
      </w:r>
      <w:r w:rsidRPr="00BA1B34">
        <w:tab/>
        <w:t>wlan-NameListConfig-r15</w:t>
      </w:r>
      <w:r w:rsidRPr="00BA1B34">
        <w:tab/>
      </w:r>
      <w:r w:rsidRPr="00BA1B34">
        <w:tab/>
        <w:t>WLAN-NameListConfig-r15</w:t>
      </w:r>
      <w:r w:rsidRPr="00BA1B34">
        <w:tab/>
      </w:r>
      <w:r w:rsidRPr="00BA1B34">
        <w:tab/>
      </w:r>
      <w:r w:rsidRPr="00BA1B34">
        <w:tab/>
      </w:r>
      <w:r w:rsidRPr="00BA1B34">
        <w:tab/>
      </w:r>
      <w:r w:rsidRPr="00BA1B34">
        <w:tab/>
        <w:t>OPTIONAL</w:t>
      </w:r>
      <w:r w:rsidRPr="00BA1B34">
        <w:tab/>
      </w:r>
      <w:r w:rsidRPr="00BA1B34">
        <w:tab/>
        <w:t>--Need ON</w:t>
      </w:r>
    </w:p>
    <w:p w14:paraId="673872CA" w14:textId="77777777" w:rsidR="00856543" w:rsidRPr="00BA1B34" w:rsidRDefault="00856543" w:rsidP="00856543">
      <w:pPr>
        <w:pStyle w:val="PL"/>
        <w:shd w:val="clear" w:color="auto" w:fill="E6E6E6"/>
      </w:pPr>
      <w:r w:rsidRPr="00BA1B34">
        <w:tab/>
        <w:t>]],</w:t>
      </w:r>
    </w:p>
    <w:p w14:paraId="7B989A01" w14:textId="77777777" w:rsidR="00856543" w:rsidRDefault="00856543" w:rsidP="00856543">
      <w:pPr>
        <w:spacing w:before="120" w:after="0"/>
        <w:rPr>
          <w:rFonts w:eastAsia="宋体"/>
          <w:lang w:eastAsia="zh-CN"/>
        </w:rPr>
      </w:pPr>
      <w:r>
        <w:rPr>
          <w:rFonts w:eastAsia="宋体"/>
          <w:lang w:eastAsia="zh-CN"/>
        </w:rPr>
        <w:t xml:space="preserve">The basic procedure is shown in </w:t>
      </w:r>
      <w:r>
        <w:rPr>
          <w:rFonts w:eastAsia="宋体"/>
          <w:lang w:eastAsia="zh-CN"/>
        </w:rPr>
        <w:fldChar w:fldCharType="begin"/>
      </w:r>
      <w:r>
        <w:rPr>
          <w:rFonts w:eastAsia="宋体"/>
          <w:lang w:eastAsia="zh-CN"/>
        </w:rPr>
        <w:instrText xml:space="preserve"> REF _Ref131341243 \h </w:instrText>
      </w:r>
      <w:r>
        <w:rPr>
          <w:rFonts w:eastAsia="宋体"/>
          <w:lang w:eastAsia="zh-CN"/>
        </w:rPr>
      </w:r>
      <w:r>
        <w:rPr>
          <w:rFonts w:eastAsia="宋体"/>
          <w:lang w:eastAsia="zh-CN"/>
        </w:rPr>
        <w:fldChar w:fldCharType="separate"/>
      </w:r>
      <w:r>
        <w:t xml:space="preserve">Figure </w:t>
      </w:r>
      <w:r>
        <w:rPr>
          <w:noProof/>
        </w:rPr>
        <w:t>1</w:t>
      </w:r>
      <w:r>
        <w:rPr>
          <w:rFonts w:eastAsia="宋体"/>
          <w:lang w:eastAsia="zh-CN"/>
        </w:rPr>
        <w:fldChar w:fldCharType="end"/>
      </w:r>
      <w:r>
        <w:rPr>
          <w:rFonts w:eastAsia="宋体"/>
          <w:lang w:eastAsia="zh-CN"/>
        </w:rPr>
        <w:t>.</w:t>
      </w:r>
    </w:p>
    <w:p w14:paraId="28590469" w14:textId="77777777" w:rsidR="00856543" w:rsidRDefault="00856543" w:rsidP="00856543">
      <w:pPr>
        <w:spacing w:before="120" w:after="0"/>
        <w:rPr>
          <w:rFonts w:eastAsia="宋体"/>
          <w:lang w:eastAsia="zh-CN"/>
        </w:rPr>
      </w:pPr>
    </w:p>
    <w:p w14:paraId="7A0B0748" w14:textId="77777777" w:rsidR="00856543" w:rsidRDefault="00856543" w:rsidP="00856543">
      <w:pPr>
        <w:spacing w:before="120" w:after="0"/>
        <w:rPr>
          <w:rFonts w:eastAsia="宋体"/>
          <w:lang w:eastAsia="zh-CN"/>
        </w:rPr>
      </w:pPr>
      <w:r>
        <w:rPr>
          <w:rFonts w:eastAsia="宋体"/>
          <w:noProof/>
          <w:lang w:val="en-US" w:eastAsia="zh-CN"/>
        </w:rPr>
        <mc:AlternateContent>
          <mc:Choice Requires="wpc">
            <w:drawing>
              <wp:inline distT="0" distB="0" distL="0" distR="0" wp14:anchorId="0FCE416C" wp14:editId="76B09596">
                <wp:extent cx="5486400" cy="2386013"/>
                <wp:effectExtent l="0" t="0" r="0" b="0"/>
                <wp:docPr id="26" name="画布 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 name="矩形 14"/>
                        <wps:cNvSpPr/>
                        <wps:spPr>
                          <a:xfrm>
                            <a:off x="671512" y="128588"/>
                            <a:ext cx="619125" cy="2476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A8E71A3" w14:textId="77777777" w:rsidR="00856543" w:rsidRPr="00A21F44" w:rsidRDefault="00856543" w:rsidP="00856543">
                              <w:pPr>
                                <w:jc w:val="center"/>
                                <w:rPr>
                                  <w:rFonts w:eastAsiaTheme="minorEastAsia"/>
                                  <w:color w:val="000000" w:themeColor="text1"/>
                                  <w:lang w:eastAsia="zh-CN"/>
                                </w:rPr>
                              </w:pPr>
                              <w:r>
                                <w:rPr>
                                  <w:rFonts w:eastAsiaTheme="minorEastAsia" w:hint="eastAsia"/>
                                  <w:color w:val="000000" w:themeColor="text1"/>
                                  <w:lang w:eastAsia="zh-CN"/>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2523150" y="142875"/>
                            <a:ext cx="619125" cy="23304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F11B52B" w14:textId="77777777" w:rsidR="00856543" w:rsidRPr="00A21F44" w:rsidRDefault="00856543" w:rsidP="00856543">
                              <w:pPr>
                                <w:jc w:val="center"/>
                                <w:rPr>
                                  <w:rFonts w:eastAsiaTheme="minorEastAsia"/>
                                  <w:color w:val="000000" w:themeColor="text1"/>
                                  <w:lang w:eastAsia="zh-CN"/>
                                </w:rPr>
                              </w:pPr>
                              <w:r>
                                <w:rPr>
                                  <w:rFonts w:eastAsiaTheme="minorEastAsia"/>
                                  <w:color w:val="000000" w:themeColor="text1"/>
                                  <w:lang w:eastAsia="zh-CN"/>
                                </w:rPr>
                                <w:t>LTE</w:t>
                              </w:r>
                            </w:p>
                            <w:p w14:paraId="25600857" w14:textId="77777777" w:rsidR="00856543" w:rsidRDefault="00856543" w:rsidP="00856543">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4494825" y="157163"/>
                            <a:ext cx="619125" cy="21778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05AB38A" w14:textId="77777777" w:rsidR="00856543" w:rsidRPr="00A21F44" w:rsidRDefault="00856543" w:rsidP="00856543">
                              <w:pPr>
                                <w:jc w:val="center"/>
                                <w:rPr>
                                  <w:rFonts w:eastAsiaTheme="minorEastAsia"/>
                                  <w:color w:val="000000" w:themeColor="text1"/>
                                  <w:lang w:eastAsia="zh-CN"/>
                                </w:rPr>
                              </w:pPr>
                              <w:r w:rsidRPr="00A21F44">
                                <w:rPr>
                                  <w:rFonts w:eastAsiaTheme="minorEastAsia"/>
                                  <w:color w:val="000000" w:themeColor="text1"/>
                                  <w:lang w:eastAsia="zh-CN"/>
                                </w:rPr>
                                <w:t>NR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直接连接符 17"/>
                        <wps:cNvCnPr>
                          <a:stCxn id="14" idx="2"/>
                        </wps:cNvCnPr>
                        <wps:spPr>
                          <a:xfrm>
                            <a:off x="981075" y="376238"/>
                            <a:ext cx="9525" cy="186213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 name="直接连接符 18"/>
                        <wps:cNvCnPr/>
                        <wps:spPr>
                          <a:xfrm>
                            <a:off x="2832712" y="376555"/>
                            <a:ext cx="9525" cy="18618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 name="直接连接符 19"/>
                        <wps:cNvCnPr/>
                        <wps:spPr>
                          <a:xfrm>
                            <a:off x="4828200" y="384787"/>
                            <a:ext cx="9525" cy="18618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H="1">
                            <a:off x="2824162" y="628650"/>
                            <a:ext cx="2027850" cy="476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H="1">
                            <a:off x="2830195" y="937237"/>
                            <a:ext cx="2027555" cy="4445"/>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H="1">
                            <a:off x="975338" y="1238250"/>
                            <a:ext cx="3876674" cy="27282"/>
                          </a:xfrm>
                          <a:prstGeom prst="straightConnector1">
                            <a:avLst/>
                          </a:prstGeom>
                          <a:ln>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3" name="文本框 23"/>
                        <wps:cNvSpPr txBox="1"/>
                        <wps:spPr>
                          <a:xfrm>
                            <a:off x="3052763" y="303212"/>
                            <a:ext cx="2084999" cy="476166"/>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F96F7C" w14:textId="77777777" w:rsidR="00856543" w:rsidRPr="00A21F44" w:rsidRDefault="00856543" w:rsidP="00856543">
                              <w:pPr>
                                <w:rPr>
                                  <w:rFonts w:eastAsiaTheme="minorEastAsia"/>
                                  <w:sz w:val="16"/>
                                  <w:lang w:eastAsia="zh-CN"/>
                                </w:rPr>
                              </w:pPr>
                              <w:r>
                                <w:rPr>
                                  <w:rFonts w:eastAsiaTheme="minorEastAsia"/>
                                  <w:sz w:val="16"/>
                                  <w:lang w:eastAsia="zh-CN"/>
                                </w:rPr>
                                <w:t xml:space="preserve">Handover </w:t>
                              </w:r>
                              <w:r>
                                <w:rPr>
                                  <w:rFonts w:eastAsiaTheme="minorEastAsia"/>
                                  <w:sz w:val="16"/>
                                  <w:lang w:eastAsia="zh-CN"/>
                                </w:rPr>
                                <w:t xml:space="preserve">Request(All the signalling based </w:t>
                              </w:r>
                              <w:r w:rsidRPr="00A21F44">
                                <w:rPr>
                                  <w:rFonts w:eastAsiaTheme="minorEastAsia" w:hint="eastAsia"/>
                                  <w:sz w:val="16"/>
                                  <w:lang w:eastAsia="zh-CN"/>
                                </w:rPr>
                                <w:t xml:space="preserve">QoE </w:t>
                              </w:r>
                              <w:r w:rsidRPr="00A21F44">
                                <w:rPr>
                                  <w:rFonts w:eastAsiaTheme="minorEastAsia"/>
                                  <w:sz w:val="16"/>
                                  <w:lang w:eastAsia="zh-CN"/>
                                </w:rPr>
                                <w:t>measurement</w:t>
                              </w:r>
                              <w:r>
                                <w:rPr>
                                  <w:rFonts w:eastAsiaTheme="minorEastAsia"/>
                                  <w:sz w:val="16"/>
                                  <w:lang w:eastAsia="zh-CN"/>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文本框 11"/>
                        <wps:cNvSpPr txBox="1"/>
                        <wps:spPr>
                          <a:xfrm>
                            <a:off x="2888275" y="633410"/>
                            <a:ext cx="2261870" cy="375707"/>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ED5ED9" w14:textId="77777777" w:rsidR="00856543" w:rsidRDefault="00856543" w:rsidP="00856543">
                              <w:pPr>
                                <w:pStyle w:val="aff0"/>
                                <w:spacing w:before="0" w:beforeAutospacing="0" w:after="180" w:afterAutospacing="0"/>
                              </w:pPr>
                              <w:r>
                                <w:rPr>
                                  <w:rFonts w:ascii="Times New Roman" w:hAnsi="Times New Roman" w:cs="Times New Roman"/>
                                  <w:sz w:val="16"/>
                                  <w:szCs w:val="16"/>
                                  <w:lang w:val="en-GB"/>
                                </w:rPr>
                                <w:t xml:space="preserve"> Handover Request Acknowledge (Which </w:t>
                              </w:r>
                              <w:r>
                                <w:rPr>
                                  <w:rFonts w:ascii="Times New Roman" w:hAnsi="Times New Roman" w:cs="Times New Roman"/>
                                  <w:sz w:val="16"/>
                                  <w:szCs w:val="16"/>
                                  <w:lang w:val="en-GB"/>
                                </w:rPr>
                                <w:t>QoE measurement will be kept)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文本框 11"/>
                        <wps:cNvSpPr txBox="1"/>
                        <wps:spPr>
                          <a:xfrm>
                            <a:off x="1851637" y="963935"/>
                            <a:ext cx="2692348" cy="439415"/>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0F7892" w14:textId="77777777" w:rsidR="00856543" w:rsidRDefault="00856543" w:rsidP="00856543">
                              <w:pPr>
                                <w:pStyle w:val="aff0"/>
                                <w:spacing w:before="0" w:beforeAutospacing="0" w:after="180" w:afterAutospacing="0"/>
                              </w:pPr>
                              <w:r>
                                <w:rPr>
                                  <w:rFonts w:ascii="Times New Roman" w:hAnsi="Times New Roman"/>
                                  <w:sz w:val="16"/>
                                  <w:szCs w:val="16"/>
                                  <w:lang w:val="en-GB"/>
                                </w:rPr>
                                <w:t xml:space="preserve"> </w:t>
                              </w:r>
                              <w:r w:rsidRPr="00B22838">
                                <w:rPr>
                                  <w:rFonts w:ascii="Times New Roman" w:hAnsi="Times New Roman"/>
                                  <w:sz w:val="16"/>
                                  <w:szCs w:val="16"/>
                                  <w:lang w:val="en-GB"/>
                                </w:rPr>
                                <w:t xml:space="preserve">MobilityFromNRCommand </w:t>
                              </w:r>
                              <w:r>
                                <w:rPr>
                                  <w:rFonts w:ascii="Times New Roman" w:hAnsi="Times New Roman"/>
                                  <w:sz w:val="16"/>
                                  <w:szCs w:val="16"/>
                                  <w:lang w:val="en-GB"/>
                                </w:rPr>
                                <w:t>(Which QoE measurements will be released)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FCE416C" id="画布 26" o:spid="_x0000_s1026" editas="canvas" style="width:6in;height:187.9pt;mso-position-horizontal-relative:char;mso-position-vertical-relative:line" coordsize="54864,23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856;visibility:visible;mso-wrap-style:square">
                  <v:fill o:detectmouseclick="t"/>
                  <v:path o:connecttype="none"/>
                </v:shape>
                <v:rect id="矩形 14" o:spid="_x0000_s1028" style="position:absolute;left:6715;top:1285;width:6191;height:2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3VQMMA&#10;AADbAAAADwAAAGRycy9kb3ducmV2LnhtbERPTWvCQBC9C/0PyxS86SbSSomukhQKolBIKqXehuyY&#10;hGZnY3Y16b/vFgre5vE+Z70dTStu1LvGsoJ4HoEgLq1uuFJw/HibvYBwHllja5kU/JCD7eZhssZE&#10;24FzuhW+EiGEXYIKau+7REpX1mTQzW1HHLiz7Q36APtK6h6HEG5auYiipTTYcGiosaPXmsrv4moU&#10;fObPZ8qy5VG+n9JLGhe78bD/Umr6OKYrEJ5Gfxf/u3c6zH+Cv1/C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3VQMMAAADbAAAADwAAAAAAAAAAAAAAAACYAgAAZHJzL2Rv&#10;d25yZXYueG1sUEsFBgAAAAAEAAQA9QAAAIgDAAAAAA==&#10;" filled="f" strokecolor="#1f4d78 [1604]" strokeweight="1pt">
                  <v:textbox>
                    <w:txbxContent>
                      <w:p w14:paraId="0A8E71A3" w14:textId="77777777" w:rsidR="00856543" w:rsidRPr="00A21F44" w:rsidRDefault="00856543" w:rsidP="00856543">
                        <w:pPr>
                          <w:jc w:val="center"/>
                          <w:rPr>
                            <w:rFonts w:eastAsiaTheme="minorEastAsia"/>
                            <w:color w:val="000000" w:themeColor="text1"/>
                            <w:lang w:eastAsia="zh-CN"/>
                          </w:rPr>
                        </w:pPr>
                        <w:r>
                          <w:rPr>
                            <w:rFonts w:eastAsiaTheme="minorEastAsia" w:hint="eastAsia"/>
                            <w:color w:val="000000" w:themeColor="text1"/>
                            <w:lang w:eastAsia="zh-CN"/>
                          </w:rPr>
                          <w:t>UE</w:t>
                        </w:r>
                      </w:p>
                    </w:txbxContent>
                  </v:textbox>
                </v:rect>
                <v:rect id="矩形 15" o:spid="_x0000_s1029" style="position:absolute;left:25231;top:1428;width:6191;height:23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Fw28EA&#10;AADbAAAADwAAAGRycy9kb3ducmV2LnhtbERPTYvCMBC9L/gfwgje1tQFZalGqcKCKAhWEb0NzdgW&#10;m0ltotZ/b4QFb/N4nzOZtaYSd2pcaVnBoB+BIM6sLjlXsN/9ff+CcB5ZY2WZFDzJwWza+ZpgrO2D&#10;t3RPfS5CCLsYFRTe17GULivIoOvbmjhwZ9sY9AE2udQNPkK4qeRPFI2kwZJDQ4E1LQrKLunNKDhs&#10;h2eaz0d7uTkl12SQLtv16qhUr9smYxCeWv8R/7uXOswfwvuXcIC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xcNvBAAAA2wAAAA8AAAAAAAAAAAAAAAAAmAIAAGRycy9kb3du&#10;cmV2LnhtbFBLBQYAAAAABAAEAPUAAACGAwAAAAA=&#10;" filled="f" strokecolor="#1f4d78 [1604]" strokeweight="1pt">
                  <v:textbox>
                    <w:txbxContent>
                      <w:p w14:paraId="3F11B52B" w14:textId="77777777" w:rsidR="00856543" w:rsidRPr="00A21F44" w:rsidRDefault="00856543" w:rsidP="00856543">
                        <w:pPr>
                          <w:jc w:val="center"/>
                          <w:rPr>
                            <w:rFonts w:eastAsiaTheme="minorEastAsia"/>
                            <w:color w:val="000000" w:themeColor="text1"/>
                            <w:lang w:eastAsia="zh-CN"/>
                          </w:rPr>
                        </w:pPr>
                        <w:r>
                          <w:rPr>
                            <w:rFonts w:eastAsiaTheme="minorEastAsia"/>
                            <w:color w:val="000000" w:themeColor="text1"/>
                            <w:lang w:eastAsia="zh-CN"/>
                          </w:rPr>
                          <w:t>LTE</w:t>
                        </w:r>
                      </w:p>
                      <w:p w14:paraId="25600857" w14:textId="77777777" w:rsidR="00856543" w:rsidRDefault="00856543" w:rsidP="00856543">
                        <w:pPr>
                          <w:jc w:val="center"/>
                        </w:pPr>
                      </w:p>
                    </w:txbxContent>
                  </v:textbox>
                </v:rect>
                <v:rect id="矩形 16" o:spid="_x0000_s1030" style="position:absolute;left:44948;top:1571;width:6191;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PurMEA&#10;AADbAAAADwAAAGRycy9kb3ducmV2LnhtbERPTYvCMBC9C/sfwgjeNHVhi1Sj1AVBVhCsInobmrEt&#10;NpPaZLX++82C4G0e73Nmi87U4k6tqywrGI8iEMS51RUXCg771XACwnlkjbVlUvAkB4v5R2+GibYP&#10;3tE984UIIewSVFB63yRSurwkg25kG+LAXWxr0AfYFlK3+AjhppafURRLgxWHhhIb+i4pv2a/RsFx&#10;93Wh5TI+yO05vaXjbN1tfk5KDfpdOgXhqfNv8cu91mF+DP+/hAPk/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j7qzBAAAA2wAAAA8AAAAAAAAAAAAAAAAAmAIAAGRycy9kb3du&#10;cmV2LnhtbFBLBQYAAAAABAAEAPUAAACGAwAAAAA=&#10;" filled="f" strokecolor="#1f4d78 [1604]" strokeweight="1pt">
                  <v:textbox>
                    <w:txbxContent>
                      <w:p w14:paraId="005AB38A" w14:textId="77777777" w:rsidR="00856543" w:rsidRPr="00A21F44" w:rsidRDefault="00856543" w:rsidP="00856543">
                        <w:pPr>
                          <w:jc w:val="center"/>
                          <w:rPr>
                            <w:rFonts w:eastAsiaTheme="minorEastAsia"/>
                            <w:color w:val="000000" w:themeColor="text1"/>
                            <w:lang w:eastAsia="zh-CN"/>
                          </w:rPr>
                        </w:pPr>
                        <w:r w:rsidRPr="00A21F44">
                          <w:rPr>
                            <w:rFonts w:eastAsiaTheme="minorEastAsia"/>
                            <w:color w:val="000000" w:themeColor="text1"/>
                            <w:lang w:eastAsia="zh-CN"/>
                          </w:rPr>
                          <w:t>NR</w:t>
                        </w:r>
                      </w:p>
                    </w:txbxContent>
                  </v:textbox>
                </v:rect>
                <v:line id="直接连接符 17" o:spid="_x0000_s1031" style="position:absolute;visibility:visible;mso-wrap-style:square" from="9810,3762" to="9906,22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QYQcAAAADbAAAADwAAAGRycy9kb3ducmV2LnhtbERPTYvCMBC9L/gfwgje1tQVVKpRRHDx&#10;JOjqwdvQjE21mdQmtvXfm4WFvc3jfc5i1dlSNFT7wrGC0TABQZw5XXCu4PSz/ZyB8AFZY+mYFLzI&#10;w2rZ+1hgql3LB2qOIRcxhH2KCkwIVSqlzwxZ9ENXEUfu6mqLIcI6l7rGNobbUn4lyURaLDg2GKxo&#10;Yyi7H59WwQOzLdnL+btJWtOMJ9dqP71dlBr0u/UcRKAu/Iv/3Dsd50/h95d4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y0GEHAAAAA2wAAAA8AAAAAAAAAAAAAAAAA&#10;oQIAAGRycy9kb3ducmV2LnhtbFBLBQYAAAAABAAEAPkAAACOAwAAAAA=&#10;" strokecolor="#5b9bd5 [3204]" strokeweight=".5pt">
                  <v:stroke joinstyle="miter"/>
                </v:line>
                <v:line id="直接连接符 18" o:spid="_x0000_s1032" style="position:absolute;visibility:visible;mso-wrap-style:square" from="28327,3765" to="28422,22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uMM8QAAADbAAAADwAAAGRycy9kb3ducmV2LnhtbESPQWvCQBCF7wX/wzJCb3WjBSvRVURQ&#10;PBVq24O3ITtmo9nZmF2T9N93DoXeZnhv3vtmtRl8rTpqYxXYwHSSgSIugq24NPD1uX9ZgIoJ2WId&#10;mAz8UITNevS0wtyGnj+oO6VSSQjHHA24lJpc61g48hgnoSEW7RJaj0nWttS2xV7Cfa1nWTbXHiuW&#10;BocN7RwVt9PDG7hjsSd//j50We+61/mleX+7no15Hg/bJahEQ/o3/10freALrPwiA+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K4wzxAAAANsAAAAPAAAAAAAAAAAA&#10;AAAAAKECAABkcnMvZG93bnJldi54bWxQSwUGAAAAAAQABAD5AAAAkgMAAAAA&#10;" strokecolor="#5b9bd5 [3204]" strokeweight=".5pt">
                  <v:stroke joinstyle="miter"/>
                </v:line>
                <v:line id="直接连接符 19" o:spid="_x0000_s1033" style="position:absolute;visibility:visible;mso-wrap-style:square" from="48282,3847" to="48377,2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cpqMEAAADbAAAADwAAAGRycy9kb3ducmV2LnhtbERPTWvCQBC9F/wPywi91Y0VrMZsRApK&#10;T0JtPXgbsmM2mp1Ns9sk/vuuIPQ2j/c52Xqwteio9ZVjBdNJAoK4cLriUsH31/ZlAcIHZI21Y1Jw&#10;Iw/rfPSUYapdz5/UHUIpYgj7FBWYEJpUSl8YsugnriGO3Nm1FkOEbSl1i30Mt7V8TZK5tFhxbDDY&#10;0Luh4nr4tQp+sNiSPR13XdKbbjY/N/u3y0mp5/GwWYEINIR/8cP9oeP8Jdx/iQfI/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ZymowQAAANsAAAAPAAAAAAAAAAAAAAAA&#10;AKECAABkcnMvZG93bnJldi54bWxQSwUGAAAAAAQABAD5AAAAjwMAAAAA&#10;" strokecolor="#5b9bd5 [3204]" strokeweight=".5pt">
                  <v:stroke joinstyle="miter"/>
                </v:line>
                <v:shapetype id="_x0000_t32" coordsize="21600,21600" o:spt="32" o:oned="t" path="m,l21600,21600e" filled="f">
                  <v:path arrowok="t" fillok="f" o:connecttype="none"/>
                  <o:lock v:ext="edit" shapetype="t"/>
                </v:shapetype>
                <v:shape id="直接箭头连接符 20" o:spid="_x0000_s1034" type="#_x0000_t32" style="position:absolute;left:28241;top:6286;width:20279;height:4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8988IAAADbAAAADwAAAGRycy9kb3ducmV2LnhtbERPz2vCMBS+C/4P4Qm7DE11m0g1iqsM&#10;dp0T1NujeTbV5qU2We321y8HwePH93ux6mwlWmp86VjBeJSAIM6dLrlQsPv+GM5A+ICssXJMCn7J&#10;w2rZ7y0w1e7GX9RuQyFiCPsUFZgQ6lRKnxuy6EeuJo7cyTUWQ4RNIXWDtxhuKzlJkqm0WHJsMFhT&#10;Zii/bH+sguPpTbfv2abMzSF72T+//l3Ph41ST4NuPQcRqAsP8d39qRVM4vr4Jf4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I8988IAAADbAAAADwAAAAAAAAAAAAAA&#10;AAChAgAAZHJzL2Rvd25yZXYueG1sUEsFBgAAAAAEAAQA+QAAAJADAAAAAA==&#10;" strokecolor="#5b9bd5 [3204]" strokeweight=".5pt">
                  <v:stroke endarrow="block" joinstyle="miter"/>
                </v:shape>
                <v:shape id="直接箭头连接符 21" o:spid="_x0000_s1035" type="#_x0000_t32" style="position:absolute;left:28301;top:9372;width:20276;height: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Ntb70AAADbAAAADwAAAGRycy9kb3ducmV2LnhtbESPzQrCMBCE74LvEFbwpqkiItUoIgoe&#10;/QOva7M2xWZTmmjr2xtB8DjMzDfMYtXaUryo9oVjBaNhAoI4c7rgXMHlvBvMQPiArLF0TAre5GG1&#10;7HYWmGrX8JFep5CLCGGfogITQpVK6TNDFv3QVcTRu7vaYoiyzqWusYlwW8pxkkylxYLjgsGKNoay&#10;x+lpFWzctmgPoWIjm+z8Tq63ST69KdXvtes5iEBt+Id/7b1WMB7B90v8AXL5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CzbW+9AAAA2wAAAA8AAAAAAAAAAAAAAAAAoQIA&#10;AGRycy9kb3ducmV2LnhtbFBLBQYAAAAABAAEAPkAAACLAwAAAAA=&#10;" strokecolor="#5b9bd5 [3204]" strokeweight=".5pt">
                  <v:stroke startarrow="block" joinstyle="miter"/>
                </v:shape>
                <v:shape id="直接箭头连接符 22" o:spid="_x0000_s1036" type="#_x0000_t32" style="position:absolute;left:9753;top:12382;width:38767;height:27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EGH8YAAADbAAAADwAAAGRycy9kb3ducmV2LnhtbESPT2vCQBTE7wW/w/IEL0U3pn8oqato&#10;pOC1WqjeHtlnNm32bcyuMfbTd4VCj8PM/IaZLXpbi45aXzlWMJ0kIIgLpysuFXzs3sYvIHxA1lg7&#10;JgVX8rCYD+5mmGl34XfqtqEUEcI+QwUmhCaT0heGLPqJa4ijd3StxRBlW0rd4iXCbS3TJHmWFiuO&#10;CwYbyg0V39uzVXA4Pulula+rwuzzh8/7x5/T136t1GjYL19BBOrDf/ivvdEK0hRuX+IPk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RBh/GAAAA2wAAAA8AAAAAAAAA&#10;AAAAAAAAoQIAAGRycy9kb3ducmV2LnhtbFBLBQYAAAAABAAEAPkAAACUAwAAAAA=&#10;" strokecolor="#5b9bd5 [3204]" strokeweight=".5pt">
                  <v:stroke endarrow="block" joinstyle="miter"/>
                </v:shape>
                <v:shapetype id="_x0000_t202" coordsize="21600,21600" o:spt="202" path="m,l,21600r21600,l21600,xe">
                  <v:stroke joinstyle="miter"/>
                  <v:path gradientshapeok="t" o:connecttype="rect"/>
                </v:shapetype>
                <v:shape id="文本框 23" o:spid="_x0000_s1037" type="#_x0000_t202" style="position:absolute;left:30527;top:3032;width:20850;height:4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OY8cA&#10;AADbAAAADwAAAGRycy9kb3ducmV2LnhtbESPT2sCMRTE70K/Q3iF3jRbS0VWo5TWgtBa8c9Bb4/N&#10;czft5mVNUt320zcFweMwM79hxtPW1uJEPhjHCu57GQjiwmnDpYLt5rU7BBEissbaMSn4oQDTyU1n&#10;jLl2Z17RaR1LkSAcclRQxdjkUoaiIouh5xri5B2ctxiT9KXUHs8JbmvZz7KBtGg4LVTY0HNFxdf6&#10;2yp4P+6Wj58vu209/PidL0zhzX72ptTdbfs0AhGpjdfwpT3XCvoP8P8l/QA5+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v2zmPHAAAA2wAAAA8AAAAAAAAAAAAAAAAAmAIAAGRy&#10;cy9kb3ducmV2LnhtbFBLBQYAAAAABAAEAPUAAACMAwAAAAA=&#10;" fillcolor="white [3201]" stroked="f" strokeweight=".5pt">
                  <v:fill opacity="0"/>
                  <v:textbox>
                    <w:txbxContent>
                      <w:p w14:paraId="35F96F7C" w14:textId="77777777" w:rsidR="00856543" w:rsidRPr="00A21F44" w:rsidRDefault="00856543" w:rsidP="00856543">
                        <w:pPr>
                          <w:rPr>
                            <w:rFonts w:eastAsiaTheme="minorEastAsia"/>
                            <w:sz w:val="16"/>
                            <w:lang w:eastAsia="zh-CN"/>
                          </w:rPr>
                        </w:pPr>
                        <w:r>
                          <w:rPr>
                            <w:rFonts w:eastAsiaTheme="minorEastAsia"/>
                            <w:sz w:val="16"/>
                            <w:lang w:eastAsia="zh-CN"/>
                          </w:rPr>
                          <w:t xml:space="preserve">Handover </w:t>
                        </w:r>
                        <w:proofErr w:type="gramStart"/>
                        <w:r>
                          <w:rPr>
                            <w:rFonts w:eastAsiaTheme="minorEastAsia"/>
                            <w:sz w:val="16"/>
                            <w:lang w:eastAsia="zh-CN"/>
                          </w:rPr>
                          <w:t>Request(</w:t>
                        </w:r>
                        <w:proofErr w:type="gramEnd"/>
                        <w:r>
                          <w:rPr>
                            <w:rFonts w:eastAsiaTheme="minorEastAsia"/>
                            <w:sz w:val="16"/>
                            <w:lang w:eastAsia="zh-CN"/>
                          </w:rPr>
                          <w:t xml:space="preserve">All the signalling based </w:t>
                        </w:r>
                        <w:proofErr w:type="spellStart"/>
                        <w:r w:rsidRPr="00A21F44">
                          <w:rPr>
                            <w:rFonts w:eastAsiaTheme="minorEastAsia" w:hint="eastAsia"/>
                            <w:sz w:val="16"/>
                            <w:lang w:eastAsia="zh-CN"/>
                          </w:rPr>
                          <w:t>QoE</w:t>
                        </w:r>
                        <w:proofErr w:type="spellEnd"/>
                        <w:r w:rsidRPr="00A21F44">
                          <w:rPr>
                            <w:rFonts w:eastAsiaTheme="minorEastAsia" w:hint="eastAsia"/>
                            <w:sz w:val="16"/>
                            <w:lang w:eastAsia="zh-CN"/>
                          </w:rPr>
                          <w:t xml:space="preserve"> </w:t>
                        </w:r>
                        <w:r w:rsidRPr="00A21F44">
                          <w:rPr>
                            <w:rFonts w:eastAsiaTheme="minorEastAsia"/>
                            <w:sz w:val="16"/>
                            <w:lang w:eastAsia="zh-CN"/>
                          </w:rPr>
                          <w:t>measurement</w:t>
                        </w:r>
                        <w:r>
                          <w:rPr>
                            <w:rFonts w:eastAsiaTheme="minorEastAsia"/>
                            <w:sz w:val="16"/>
                            <w:lang w:eastAsia="zh-CN"/>
                          </w:rPr>
                          <w:t>s)</w:t>
                        </w:r>
                      </w:p>
                    </w:txbxContent>
                  </v:textbox>
                </v:shape>
                <v:shape id="文本框 11" o:spid="_x0000_s1038" type="#_x0000_t202" style="position:absolute;left:28882;top:6334;width:22619;height:37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9WF8cA&#10;AADbAAAADwAAAGRycy9kb3ducmV2LnhtbESPT2sCMRTE70K/Q3iF3jRbaUVWo5TWgtBa8c9Bb4/N&#10;czft5mVNUt320zcFweMwM79hxtPW1uJEPhjHCu57GQjiwmnDpYLt5rU7BBEissbaMSn4oQDTyU1n&#10;jLl2Z17RaR1LkSAcclRQxdjkUoaiIouh5xri5B2ctxiT9KXUHs8JbmvZz7KBtGg4LVTY0HNFxdf6&#10;2yp4P+6Wj58vu209/PidL0zhzX72ptTdbfs0AhGpjdfwpT3XCvoP8P8l/QA5+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QfVhfHAAAA2wAAAA8AAAAAAAAAAAAAAAAAmAIAAGRy&#10;cy9kb3ducmV2LnhtbFBLBQYAAAAABAAEAPUAAACMAwAAAAA=&#10;" fillcolor="white [3201]" stroked="f" strokeweight=".5pt">
                  <v:fill opacity="0"/>
                  <v:textbox>
                    <w:txbxContent>
                      <w:p w14:paraId="74ED5ED9" w14:textId="77777777" w:rsidR="00856543" w:rsidRDefault="00856543" w:rsidP="00856543">
                        <w:pPr>
                          <w:pStyle w:val="afb"/>
                          <w:spacing w:before="0" w:beforeAutospacing="0" w:after="180" w:afterAutospacing="0"/>
                        </w:pPr>
                        <w:r>
                          <w:rPr>
                            <w:rFonts w:ascii="Times New Roman" w:hAnsi="Times New Roman" w:cs="Times New Roman"/>
                            <w:sz w:val="16"/>
                            <w:szCs w:val="16"/>
                            <w:lang w:val="en-GB"/>
                          </w:rPr>
                          <w:t xml:space="preserve"> Handover Request Acknowledge (Which </w:t>
                        </w:r>
                        <w:proofErr w:type="spellStart"/>
                        <w:r>
                          <w:rPr>
                            <w:rFonts w:ascii="Times New Roman" w:hAnsi="Times New Roman" w:cs="Times New Roman"/>
                            <w:sz w:val="16"/>
                            <w:szCs w:val="16"/>
                            <w:lang w:val="en-GB"/>
                          </w:rPr>
                          <w:t>QoE</w:t>
                        </w:r>
                        <w:proofErr w:type="spellEnd"/>
                        <w:r>
                          <w:rPr>
                            <w:rFonts w:ascii="Times New Roman" w:hAnsi="Times New Roman" w:cs="Times New Roman"/>
                            <w:sz w:val="16"/>
                            <w:szCs w:val="16"/>
                            <w:lang w:val="en-GB"/>
                          </w:rPr>
                          <w:t xml:space="preserve"> measurement will be kept)</w:t>
                        </w:r>
                      </w:p>
                    </w:txbxContent>
                  </v:textbox>
                </v:shape>
                <v:shape id="文本框 11" o:spid="_x0000_s1039" type="#_x0000_t202" style="position:absolute;left:18516;top:9639;width:26923;height:4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PzjMYA&#10;AADbAAAADwAAAGRycy9kb3ducmV2LnhtbESPQWsCMRSE7wX/Q3iCt5pVsMjWKEVbENpaaj3o7bF5&#10;7qZuXtYk1dVf3wiFHoeZ+YaZzFpbixP5YBwrGPQzEMSF04ZLBZuvl/sxiBCRNdaOScGFAsymnbsJ&#10;5tqd+ZNO61iKBOGQo4IqxiaXMhQVWQx91xAnb++8xZikL6X2eE5wW8thlj1Ii4bTQoUNzSsqDusf&#10;q+DtuP0YfS+2m3q8ui7fTeHN7vlVqV63fXoEEamN/+G/9lIrGI7g9iX9ADn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1PzjMYAAADbAAAADwAAAAAAAAAAAAAAAACYAgAAZHJz&#10;L2Rvd25yZXYueG1sUEsFBgAAAAAEAAQA9QAAAIsDAAAAAA==&#10;" fillcolor="white [3201]" stroked="f" strokeweight=".5pt">
                  <v:fill opacity="0"/>
                  <v:textbox>
                    <w:txbxContent>
                      <w:p w14:paraId="670F7892" w14:textId="77777777" w:rsidR="00856543" w:rsidRDefault="00856543" w:rsidP="00856543">
                        <w:pPr>
                          <w:pStyle w:val="afb"/>
                          <w:spacing w:before="0" w:beforeAutospacing="0" w:after="180" w:afterAutospacing="0"/>
                        </w:pPr>
                        <w:r>
                          <w:rPr>
                            <w:rFonts w:ascii="Times New Roman" w:hAnsi="Times New Roman"/>
                            <w:sz w:val="16"/>
                            <w:szCs w:val="16"/>
                            <w:lang w:val="en-GB"/>
                          </w:rPr>
                          <w:t xml:space="preserve"> </w:t>
                        </w:r>
                        <w:proofErr w:type="spellStart"/>
                        <w:r w:rsidRPr="00B22838">
                          <w:rPr>
                            <w:rFonts w:ascii="Times New Roman" w:hAnsi="Times New Roman"/>
                            <w:sz w:val="16"/>
                            <w:szCs w:val="16"/>
                            <w:lang w:val="en-GB"/>
                          </w:rPr>
                          <w:t>MobilityFromNRCommand</w:t>
                        </w:r>
                        <w:proofErr w:type="spellEnd"/>
                        <w:r w:rsidRPr="00B22838">
                          <w:rPr>
                            <w:rFonts w:ascii="Times New Roman" w:hAnsi="Times New Roman"/>
                            <w:sz w:val="16"/>
                            <w:szCs w:val="16"/>
                            <w:lang w:val="en-GB"/>
                          </w:rPr>
                          <w:t xml:space="preserve"> </w:t>
                        </w:r>
                        <w:r>
                          <w:rPr>
                            <w:rFonts w:ascii="Times New Roman" w:hAnsi="Times New Roman"/>
                            <w:sz w:val="16"/>
                            <w:szCs w:val="16"/>
                            <w:lang w:val="en-GB"/>
                          </w:rPr>
                          <w:t xml:space="preserve">(Which </w:t>
                        </w:r>
                        <w:proofErr w:type="spellStart"/>
                        <w:r>
                          <w:rPr>
                            <w:rFonts w:ascii="Times New Roman" w:hAnsi="Times New Roman"/>
                            <w:sz w:val="16"/>
                            <w:szCs w:val="16"/>
                            <w:lang w:val="en-GB"/>
                          </w:rPr>
                          <w:t>QoE</w:t>
                        </w:r>
                        <w:proofErr w:type="spellEnd"/>
                        <w:r>
                          <w:rPr>
                            <w:rFonts w:ascii="Times New Roman" w:hAnsi="Times New Roman"/>
                            <w:sz w:val="16"/>
                            <w:szCs w:val="16"/>
                            <w:lang w:val="en-GB"/>
                          </w:rPr>
                          <w:t xml:space="preserve"> measurements will be released)</w:t>
                        </w:r>
                      </w:p>
                    </w:txbxContent>
                  </v:textbox>
                </v:shape>
                <w10:anchorlock/>
              </v:group>
            </w:pict>
          </mc:Fallback>
        </mc:AlternateContent>
      </w:r>
    </w:p>
    <w:p w14:paraId="14235EE1" w14:textId="08185569" w:rsidR="00856543" w:rsidRDefault="00856543" w:rsidP="00856543">
      <w:pPr>
        <w:pStyle w:val="afa"/>
        <w:jc w:val="center"/>
        <w:rPr>
          <w:rFonts w:eastAsia="宋体"/>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Basic procedure during handover from NR to LTE</w:t>
      </w:r>
    </w:p>
    <w:p w14:paraId="2BFB8BD2" w14:textId="77777777" w:rsidR="00856543" w:rsidRDefault="00856543" w:rsidP="00856543">
      <w:pPr>
        <w:spacing w:before="120" w:after="0"/>
        <w:rPr>
          <w:rFonts w:eastAsia="宋体"/>
          <w:lang w:eastAsia="zh-CN"/>
        </w:rPr>
      </w:pPr>
    </w:p>
    <w:p w14:paraId="4D494AFA" w14:textId="7AAE5E00" w:rsidR="00856543" w:rsidRDefault="00856543" w:rsidP="00856543">
      <w:pPr>
        <w:pStyle w:val="Proposal"/>
        <w:numPr>
          <w:ilvl w:val="0"/>
          <w:numId w:val="0"/>
        </w:numPr>
        <w:ind w:left="142"/>
        <w:rPr>
          <w:rFonts w:eastAsia="宋体"/>
          <w:lang w:eastAsia="zh-CN"/>
        </w:rPr>
      </w:pPr>
      <w:r>
        <w:rPr>
          <w:rFonts w:eastAsia="宋体"/>
          <w:lang w:val="en-US" w:eastAsia="zh-CN"/>
        </w:rPr>
        <w:t xml:space="preserve">Proposal 2: For the handover from NR to LTE, </w:t>
      </w:r>
      <w:r>
        <w:rPr>
          <w:rFonts w:eastAsia="宋体"/>
          <w:lang w:eastAsia="zh-CN"/>
        </w:rPr>
        <w:t xml:space="preserve">NR node informs UE to release other </w:t>
      </w:r>
      <w:proofErr w:type="spellStart"/>
      <w:r>
        <w:rPr>
          <w:rFonts w:eastAsia="宋体"/>
          <w:lang w:eastAsia="zh-CN"/>
        </w:rPr>
        <w:t>QoE</w:t>
      </w:r>
      <w:proofErr w:type="spellEnd"/>
      <w:r>
        <w:rPr>
          <w:rFonts w:eastAsia="宋体"/>
          <w:lang w:eastAsia="zh-CN"/>
        </w:rPr>
        <w:t xml:space="preserve"> measurement and all the RAN visible </w:t>
      </w:r>
      <w:proofErr w:type="spellStart"/>
      <w:r>
        <w:rPr>
          <w:rFonts w:eastAsia="宋体"/>
          <w:lang w:eastAsia="zh-CN"/>
        </w:rPr>
        <w:t>QoE</w:t>
      </w:r>
      <w:proofErr w:type="spellEnd"/>
      <w:r>
        <w:rPr>
          <w:rFonts w:eastAsia="宋体"/>
          <w:lang w:eastAsia="zh-CN"/>
        </w:rPr>
        <w:t xml:space="preserve"> measurement in the NR format in </w:t>
      </w:r>
      <w:proofErr w:type="spellStart"/>
      <w:r w:rsidRPr="00A21F44">
        <w:rPr>
          <w:rFonts w:eastAsia="宋体"/>
          <w:lang w:eastAsia="zh-CN"/>
        </w:rPr>
        <w:t>MobilityFromNRCommand</w:t>
      </w:r>
      <w:proofErr w:type="spellEnd"/>
      <w:r w:rsidRPr="00A21F44">
        <w:rPr>
          <w:rFonts w:eastAsia="宋体"/>
          <w:lang w:eastAsia="zh-CN"/>
        </w:rPr>
        <w:t xml:space="preserve"> message</w:t>
      </w:r>
      <w:r>
        <w:rPr>
          <w:rFonts w:eastAsia="宋体"/>
          <w:lang w:eastAsia="zh-CN"/>
        </w:rPr>
        <w:t xml:space="preserve">. </w:t>
      </w:r>
    </w:p>
    <w:p w14:paraId="54A8D661" w14:textId="0F2BDB84" w:rsidR="006C2B96" w:rsidRDefault="006C2B96" w:rsidP="006C2B96">
      <w:pPr>
        <w:keepNext/>
        <w:keepLines/>
        <w:tabs>
          <w:tab w:val="center" w:pos="4820"/>
          <w:tab w:val="left" w:pos="7016"/>
        </w:tabs>
        <w:spacing w:before="180"/>
        <w:ind w:left="1134" w:hanging="1134"/>
        <w:outlineLvl w:val="1"/>
        <w:rPr>
          <w:rFonts w:ascii="Arial" w:eastAsia="宋体" w:hAnsi="Arial"/>
          <w:sz w:val="32"/>
          <w:lang w:val="en-US" w:eastAsia="zh-CN"/>
        </w:rPr>
      </w:pPr>
      <w:proofErr w:type="gramStart"/>
      <w:r>
        <w:rPr>
          <w:rFonts w:ascii="Arial" w:eastAsia="宋体" w:hAnsi="Arial"/>
          <w:sz w:val="32"/>
          <w:lang w:val="en-US" w:eastAsia="zh-CN"/>
        </w:rPr>
        <w:lastRenderedPageBreak/>
        <w:t>2.2</w:t>
      </w:r>
      <w:r w:rsidRPr="006C2B96">
        <w:rPr>
          <w:rFonts w:ascii="Arial" w:eastAsia="宋体" w:hAnsi="Arial"/>
          <w:sz w:val="32"/>
          <w:lang w:val="en-US" w:eastAsia="zh-CN"/>
        </w:rPr>
        <w:t xml:space="preserve">  </w:t>
      </w:r>
      <w:r>
        <w:rPr>
          <w:rFonts w:ascii="Arial" w:eastAsia="宋体" w:hAnsi="Arial"/>
          <w:sz w:val="32"/>
          <w:lang w:val="en-US" w:eastAsia="zh-CN"/>
        </w:rPr>
        <w:t>Rel</w:t>
      </w:r>
      <w:proofErr w:type="gramEnd"/>
      <w:r>
        <w:rPr>
          <w:rFonts w:ascii="Arial" w:eastAsia="宋体" w:hAnsi="Arial"/>
          <w:sz w:val="32"/>
          <w:lang w:val="en-US" w:eastAsia="zh-CN"/>
        </w:rPr>
        <w:t>-17 Leftover</w:t>
      </w:r>
    </w:p>
    <w:p w14:paraId="5D70D031" w14:textId="77777777" w:rsidR="009F6B29" w:rsidRDefault="00CC3446" w:rsidP="006C2B96">
      <w:pPr>
        <w:spacing w:before="120" w:after="0"/>
        <w:rPr>
          <w:rFonts w:eastAsia="宋体"/>
          <w:lang w:eastAsia="zh-CN"/>
        </w:rPr>
      </w:pPr>
      <w:r>
        <w:rPr>
          <w:rFonts w:eastAsia="宋体"/>
          <w:lang w:eastAsia="zh-CN"/>
        </w:rPr>
        <w:t xml:space="preserve">In </w:t>
      </w:r>
      <w:r w:rsidR="009F6B29">
        <w:rPr>
          <w:rFonts w:eastAsia="宋体"/>
          <w:lang w:eastAsia="zh-CN"/>
        </w:rPr>
        <w:t>last meeting, RAN3 reached a minute regarding</w:t>
      </w:r>
      <w:r w:rsidR="00FB5791">
        <w:rPr>
          <w:rFonts w:eastAsia="宋体"/>
          <w:lang w:eastAsia="zh-CN"/>
        </w:rPr>
        <w:t xml:space="preserve"> threshold-based trigger for RAN visible </w:t>
      </w:r>
      <w:proofErr w:type="spellStart"/>
      <w:r w:rsidR="00FB5791">
        <w:rPr>
          <w:rFonts w:eastAsia="宋体"/>
          <w:lang w:eastAsia="zh-CN"/>
        </w:rPr>
        <w:t>QoE</w:t>
      </w:r>
      <w:proofErr w:type="spellEnd"/>
      <w:r w:rsidR="009F6B29">
        <w:rPr>
          <w:rFonts w:eastAsia="宋体"/>
          <w:lang w:eastAsia="zh-CN"/>
        </w:rPr>
        <w:t>, which is ‘</w:t>
      </w:r>
      <w:r w:rsidR="009F6B29" w:rsidRPr="00EC1C5C">
        <w:rPr>
          <w:rFonts w:ascii="Calibri" w:hAnsi="Calibri" w:cs="Calibri"/>
          <w:b/>
          <w:color w:val="FF0000"/>
          <w:sz w:val="18"/>
        </w:rPr>
        <w:t xml:space="preserve">The discussion on Threshold-based triggers for RAN visible </w:t>
      </w:r>
      <w:proofErr w:type="spellStart"/>
      <w:r w:rsidR="009F6B29" w:rsidRPr="00EC1C5C">
        <w:rPr>
          <w:rFonts w:ascii="Calibri" w:hAnsi="Calibri" w:cs="Calibri"/>
          <w:b/>
          <w:color w:val="FF0000"/>
          <w:sz w:val="18"/>
        </w:rPr>
        <w:t>QoE</w:t>
      </w:r>
      <w:proofErr w:type="spellEnd"/>
      <w:r w:rsidR="009F6B29" w:rsidRPr="00EC1C5C">
        <w:rPr>
          <w:rFonts w:ascii="Calibri" w:hAnsi="Calibri" w:cs="Calibri"/>
          <w:b/>
          <w:color w:val="FF0000"/>
          <w:sz w:val="18"/>
        </w:rPr>
        <w:t xml:space="preserve"> is suspend in RAN3 and whether further discussion is needed is pending on progress in RAN2 and SA4.</w:t>
      </w:r>
      <w:r w:rsidR="009F6B29">
        <w:rPr>
          <w:rFonts w:eastAsia="宋体"/>
          <w:lang w:eastAsia="zh-CN"/>
        </w:rPr>
        <w:t>’</w:t>
      </w:r>
      <w:r w:rsidR="00FB5791">
        <w:rPr>
          <w:rFonts w:eastAsia="宋体"/>
          <w:lang w:eastAsia="zh-CN"/>
        </w:rPr>
        <w:t xml:space="preserve">. </w:t>
      </w:r>
    </w:p>
    <w:p w14:paraId="7885767D" w14:textId="74E19CD4" w:rsidR="006C2B96" w:rsidRDefault="00FB5791" w:rsidP="006C2B96">
      <w:pPr>
        <w:spacing w:before="120" w:after="0"/>
        <w:rPr>
          <w:rFonts w:eastAsia="宋体"/>
          <w:lang w:eastAsia="zh-CN"/>
        </w:rPr>
      </w:pPr>
      <w:r>
        <w:rPr>
          <w:rFonts w:eastAsia="宋体"/>
          <w:lang w:eastAsia="zh-CN"/>
        </w:rPr>
        <w:t xml:space="preserve">Recently, RAN3 </w:t>
      </w:r>
      <w:r w:rsidR="009F6B29">
        <w:rPr>
          <w:rFonts w:eastAsia="宋体"/>
          <w:lang w:eastAsia="zh-CN"/>
        </w:rPr>
        <w:t xml:space="preserve">further </w:t>
      </w:r>
      <w:r>
        <w:rPr>
          <w:rFonts w:eastAsia="宋体"/>
          <w:lang w:eastAsia="zh-CN"/>
        </w:rPr>
        <w:t xml:space="preserve">received a new LS from SA4 </w:t>
      </w:r>
      <w:r w:rsidR="003D6474">
        <w:rPr>
          <w:rFonts w:eastAsia="宋体"/>
          <w:lang w:eastAsia="zh-CN"/>
        </w:rPr>
        <w:t xml:space="preserve">[1] </w:t>
      </w:r>
      <w:r>
        <w:rPr>
          <w:rFonts w:eastAsia="宋体"/>
          <w:lang w:eastAsia="zh-CN"/>
        </w:rPr>
        <w:t>as follows:</w:t>
      </w:r>
    </w:p>
    <w:tbl>
      <w:tblPr>
        <w:tblStyle w:val="af7"/>
        <w:tblW w:w="0" w:type="auto"/>
        <w:tblLook w:val="04A0" w:firstRow="1" w:lastRow="0" w:firstColumn="1" w:lastColumn="0" w:noHBand="0" w:noVBand="1"/>
      </w:tblPr>
      <w:tblGrid>
        <w:gridCol w:w="9631"/>
      </w:tblGrid>
      <w:tr w:rsidR="00FB5791" w14:paraId="0B2AD6B1" w14:textId="77777777" w:rsidTr="00FB5791">
        <w:tc>
          <w:tcPr>
            <w:tcW w:w="9631" w:type="dxa"/>
          </w:tcPr>
          <w:p w14:paraId="3A668C8D" w14:textId="47CB6839" w:rsidR="00FB5791" w:rsidRPr="00FB5791" w:rsidRDefault="003D6474" w:rsidP="00FB5791">
            <w:pPr>
              <w:overflowPunct w:val="0"/>
              <w:autoSpaceDE w:val="0"/>
              <w:autoSpaceDN w:val="0"/>
              <w:adjustRightInd w:val="0"/>
              <w:textAlignment w:val="baseline"/>
              <w:rPr>
                <w:lang w:eastAsia="zh-CN"/>
              </w:rPr>
            </w:pPr>
            <w:r w:rsidRPr="003D6474">
              <w:rPr>
                <w:lang w:eastAsia="zh-CN"/>
              </w:rPr>
              <w:t xml:space="preserve">In SA4 reply LS to RAN2 and RAN3 on their LS on buffer level threshold-based </w:t>
            </w:r>
            <w:proofErr w:type="spellStart"/>
            <w:r w:rsidRPr="003D6474">
              <w:rPr>
                <w:lang w:eastAsia="zh-CN"/>
              </w:rPr>
              <w:t>RVQoE</w:t>
            </w:r>
            <w:proofErr w:type="spellEnd"/>
            <w:r w:rsidRPr="003D6474">
              <w:rPr>
                <w:lang w:eastAsia="zh-CN"/>
              </w:rPr>
              <w:t xml:space="preserve"> reporting in </w:t>
            </w:r>
            <w:proofErr w:type="spellStart"/>
            <w:r w:rsidRPr="003D6474">
              <w:rPr>
                <w:lang w:eastAsia="zh-CN"/>
              </w:rPr>
              <w:t>S4</w:t>
            </w:r>
            <w:proofErr w:type="spellEnd"/>
            <w:r w:rsidRPr="003D6474">
              <w:rPr>
                <w:lang w:eastAsia="zh-CN"/>
              </w:rPr>
              <w:t xml:space="preserve">-231119, SA4 informed that appropriate alternatives for application layer triggering of buffer level threshold-based </w:t>
            </w:r>
            <w:proofErr w:type="spellStart"/>
            <w:r w:rsidRPr="003D6474">
              <w:rPr>
                <w:lang w:eastAsia="zh-CN"/>
              </w:rPr>
              <w:t>RVQoE</w:t>
            </w:r>
            <w:proofErr w:type="spellEnd"/>
            <w:r w:rsidRPr="003D6474">
              <w:rPr>
                <w:lang w:eastAsia="zh-CN"/>
              </w:rPr>
              <w:t xml:space="preserve"> reporting are being considered in SA4. SA4 has not identified any buffer level threshold-based </w:t>
            </w:r>
            <w:proofErr w:type="spellStart"/>
            <w:r w:rsidRPr="003D6474">
              <w:rPr>
                <w:lang w:eastAsia="zh-CN"/>
              </w:rPr>
              <w:t>RVQoE</w:t>
            </w:r>
            <w:proofErr w:type="spellEnd"/>
            <w:r w:rsidRPr="003D6474">
              <w:rPr>
                <w:lang w:eastAsia="zh-CN"/>
              </w:rPr>
              <w:t xml:space="preserve"> reporting mechanism and does not see any value in working further in this direction. SA4 would also like to point to the network assistance feature related to this problem in TS 26.501. RAN2 and RAN3 are requested to take this information in account.</w:t>
            </w:r>
          </w:p>
        </w:tc>
      </w:tr>
    </w:tbl>
    <w:p w14:paraId="1EAF59F8" w14:textId="77777777" w:rsidR="00FB5791" w:rsidRDefault="00FB5791" w:rsidP="006C2B96">
      <w:pPr>
        <w:spacing w:before="120" w:after="0"/>
        <w:rPr>
          <w:rFonts w:eastAsia="宋体"/>
          <w:lang w:eastAsia="zh-CN"/>
        </w:rPr>
      </w:pPr>
    </w:p>
    <w:p w14:paraId="331F8EAD" w14:textId="5CF5F8F7" w:rsidR="006C2B96" w:rsidRDefault="00FB5791" w:rsidP="006C2B96">
      <w:pPr>
        <w:spacing w:before="120" w:after="0"/>
        <w:rPr>
          <w:rFonts w:eastAsia="宋体"/>
          <w:lang w:eastAsia="zh-CN"/>
        </w:rPr>
      </w:pPr>
      <w:r>
        <w:rPr>
          <w:rFonts w:eastAsia="宋体"/>
          <w:lang w:eastAsia="zh-CN"/>
        </w:rPr>
        <w:t xml:space="preserve">Based on SA4’s LS, </w:t>
      </w:r>
      <w:r w:rsidR="003D6474">
        <w:rPr>
          <w:rFonts w:eastAsia="宋体"/>
          <w:lang w:eastAsia="zh-CN"/>
        </w:rPr>
        <w:t xml:space="preserve">SA4 emphasized that there is no value to work further in buffer level threshold, and SA4 </w:t>
      </w:r>
      <w:r w:rsidR="003D6474" w:rsidRPr="003D6474">
        <w:rPr>
          <w:rFonts w:eastAsia="宋体"/>
          <w:lang w:eastAsia="zh-CN"/>
        </w:rPr>
        <w:t xml:space="preserve">has not identified any buffer level threshold-based </w:t>
      </w:r>
      <w:proofErr w:type="spellStart"/>
      <w:r w:rsidR="003D6474" w:rsidRPr="003D6474">
        <w:rPr>
          <w:rFonts w:eastAsia="宋体"/>
          <w:lang w:eastAsia="zh-CN"/>
        </w:rPr>
        <w:t>RVQoE</w:t>
      </w:r>
      <w:proofErr w:type="spellEnd"/>
      <w:r w:rsidR="003D6474" w:rsidRPr="003D6474">
        <w:rPr>
          <w:rFonts w:eastAsia="宋体"/>
          <w:lang w:eastAsia="zh-CN"/>
        </w:rPr>
        <w:t xml:space="preserve"> reporting mechanism</w:t>
      </w:r>
      <w:r>
        <w:rPr>
          <w:rFonts w:eastAsia="宋体"/>
          <w:lang w:eastAsia="zh-CN"/>
        </w:rPr>
        <w:t xml:space="preserve">. </w:t>
      </w:r>
      <w:r w:rsidR="003D6474">
        <w:rPr>
          <w:rFonts w:eastAsia="宋体"/>
          <w:lang w:eastAsia="zh-CN"/>
        </w:rPr>
        <w:t xml:space="preserve">By taking both this LS and the previously received LS into account, there is no value to work on threshold-based trigger any more. Therefore, it is proposed to not discuss threshold-based trigger as a type of RAN visible </w:t>
      </w:r>
      <w:proofErr w:type="spellStart"/>
      <w:r w:rsidR="003D6474">
        <w:rPr>
          <w:rFonts w:eastAsia="宋体"/>
          <w:lang w:eastAsia="zh-CN"/>
        </w:rPr>
        <w:t>QoE</w:t>
      </w:r>
      <w:proofErr w:type="spellEnd"/>
      <w:r w:rsidR="003D6474">
        <w:rPr>
          <w:rFonts w:eastAsia="宋体"/>
          <w:lang w:eastAsia="zh-CN"/>
        </w:rPr>
        <w:t xml:space="preserve"> enhancement anymore</w:t>
      </w:r>
    </w:p>
    <w:p w14:paraId="43776276" w14:textId="05EF47A1" w:rsidR="00474012" w:rsidRPr="00474012" w:rsidRDefault="00474012" w:rsidP="00474012">
      <w:pPr>
        <w:spacing w:before="120" w:after="0"/>
        <w:rPr>
          <w:rFonts w:eastAsia="宋体"/>
          <w:b/>
          <w:lang w:eastAsia="zh-CN"/>
        </w:rPr>
      </w:pPr>
      <w:r w:rsidRPr="00474012">
        <w:rPr>
          <w:rFonts w:eastAsia="宋体"/>
          <w:b/>
          <w:lang w:val="en-US" w:eastAsia="zh-CN"/>
        </w:rPr>
        <w:t xml:space="preserve">Proposal </w:t>
      </w:r>
      <w:r>
        <w:rPr>
          <w:rFonts w:eastAsia="宋体"/>
          <w:b/>
          <w:lang w:val="en-US" w:eastAsia="zh-CN"/>
        </w:rPr>
        <w:t>3</w:t>
      </w:r>
      <w:r w:rsidRPr="00474012">
        <w:rPr>
          <w:rFonts w:eastAsia="宋体"/>
          <w:b/>
          <w:lang w:val="en-US" w:eastAsia="zh-CN"/>
        </w:rPr>
        <w:t xml:space="preserve">: </w:t>
      </w:r>
      <w:r w:rsidR="003D6474">
        <w:rPr>
          <w:rFonts w:eastAsia="宋体"/>
          <w:b/>
          <w:lang w:val="en-US" w:eastAsia="zh-CN"/>
        </w:rPr>
        <w:t>RAN3 should</w:t>
      </w:r>
      <w:r w:rsidR="003D6474" w:rsidRPr="003D6474">
        <w:t xml:space="preserve"> </w:t>
      </w:r>
      <w:r w:rsidR="003D6474" w:rsidRPr="003D6474">
        <w:rPr>
          <w:rFonts w:eastAsia="宋体"/>
          <w:b/>
          <w:lang w:val="en-US" w:eastAsia="zh-CN"/>
        </w:rPr>
        <w:t xml:space="preserve">not discuss threshold-based trigger as a type of RAN visible </w:t>
      </w:r>
      <w:proofErr w:type="spellStart"/>
      <w:r w:rsidR="003D6474" w:rsidRPr="003D6474">
        <w:rPr>
          <w:rFonts w:eastAsia="宋体"/>
          <w:b/>
          <w:lang w:val="en-US" w:eastAsia="zh-CN"/>
        </w:rPr>
        <w:t>QoE</w:t>
      </w:r>
      <w:proofErr w:type="spellEnd"/>
      <w:r w:rsidR="003D6474" w:rsidRPr="003D6474">
        <w:rPr>
          <w:rFonts w:eastAsia="宋体"/>
          <w:b/>
          <w:lang w:val="en-US" w:eastAsia="zh-CN"/>
        </w:rPr>
        <w:t xml:space="preserve"> enhancement anymore</w:t>
      </w:r>
      <w:r w:rsidR="003D6474">
        <w:rPr>
          <w:rFonts w:eastAsia="宋体"/>
          <w:b/>
          <w:lang w:val="en-US" w:eastAsia="zh-CN"/>
        </w:rPr>
        <w:t>.</w:t>
      </w:r>
    </w:p>
    <w:p w14:paraId="41315B01" w14:textId="6ADF0E12" w:rsidR="00140D71" w:rsidRDefault="00140D71" w:rsidP="00140D71">
      <w:pPr>
        <w:spacing w:before="120" w:after="0"/>
        <w:rPr>
          <w:rFonts w:eastAsia="宋体"/>
          <w:lang w:eastAsia="zh-CN"/>
        </w:rPr>
      </w:pPr>
    </w:p>
    <w:p w14:paraId="0A2BA694" w14:textId="3C194366" w:rsidR="003D6474" w:rsidRDefault="003D6474" w:rsidP="00140D71">
      <w:pPr>
        <w:spacing w:before="120" w:after="0"/>
        <w:rPr>
          <w:rFonts w:eastAsia="宋体"/>
          <w:lang w:eastAsia="zh-CN"/>
        </w:rPr>
      </w:pPr>
      <w:r>
        <w:rPr>
          <w:rFonts w:eastAsia="宋体"/>
          <w:lang w:eastAsia="zh-CN"/>
        </w:rPr>
        <w:t>Another important issue is assistance information, SA5 finally sen</w:t>
      </w:r>
      <w:r w:rsidR="00856355">
        <w:rPr>
          <w:rFonts w:eastAsia="宋体"/>
          <w:lang w:eastAsia="zh-CN"/>
        </w:rPr>
        <w:t>d</w:t>
      </w:r>
      <w:r w:rsidR="00D867B4">
        <w:rPr>
          <w:rFonts w:eastAsia="宋体"/>
          <w:lang w:eastAsia="zh-CN"/>
        </w:rPr>
        <w:t>s</w:t>
      </w:r>
      <w:r>
        <w:rPr>
          <w:rFonts w:eastAsia="宋体"/>
          <w:lang w:eastAsia="zh-CN"/>
        </w:rPr>
        <w:t xml:space="preserve"> a reply LS to us in [2]</w:t>
      </w:r>
      <w:r w:rsidR="00856355">
        <w:rPr>
          <w:rFonts w:eastAsia="宋体"/>
          <w:lang w:eastAsia="zh-CN"/>
        </w:rPr>
        <w:t xml:space="preserve"> as follows</w:t>
      </w:r>
    </w:p>
    <w:tbl>
      <w:tblPr>
        <w:tblStyle w:val="af7"/>
        <w:tblW w:w="0" w:type="auto"/>
        <w:tblLook w:val="04A0" w:firstRow="1" w:lastRow="0" w:firstColumn="1" w:lastColumn="0" w:noHBand="0" w:noVBand="1"/>
      </w:tblPr>
      <w:tblGrid>
        <w:gridCol w:w="9631"/>
      </w:tblGrid>
      <w:tr w:rsidR="00856355" w14:paraId="6BE56DDC" w14:textId="77777777" w:rsidTr="00856355">
        <w:tc>
          <w:tcPr>
            <w:tcW w:w="9631" w:type="dxa"/>
          </w:tcPr>
          <w:p w14:paraId="25669A09" w14:textId="77777777" w:rsidR="00856355" w:rsidRPr="00856355" w:rsidRDefault="00856355" w:rsidP="00856355">
            <w:pPr>
              <w:overflowPunct w:val="0"/>
              <w:autoSpaceDE w:val="0"/>
              <w:autoSpaceDN w:val="0"/>
              <w:adjustRightInd w:val="0"/>
              <w:textAlignment w:val="baseline"/>
              <w:rPr>
                <w:rFonts w:eastAsia="等线"/>
                <w:lang w:val="en-US" w:eastAsia="zh-CN"/>
              </w:rPr>
            </w:pPr>
            <w:r w:rsidRPr="00856355">
              <w:rPr>
                <w:rFonts w:eastAsia="等线" w:hint="eastAsia"/>
                <w:lang w:val="en-US" w:eastAsia="zh-CN"/>
              </w:rPr>
              <w:t>S</w:t>
            </w:r>
            <w:r w:rsidRPr="00856355">
              <w:rPr>
                <w:rFonts w:eastAsia="等线"/>
                <w:lang w:val="en-US" w:eastAsia="zh-CN"/>
              </w:rPr>
              <w:t xml:space="preserve">A5 thanks RAN3 for the LS on the feasibility of introducing assistance information for handling of </w:t>
            </w:r>
            <w:proofErr w:type="spellStart"/>
            <w:r w:rsidRPr="00856355">
              <w:rPr>
                <w:rFonts w:eastAsia="等线"/>
                <w:lang w:val="en-US" w:eastAsia="zh-CN"/>
              </w:rPr>
              <w:t>QoE</w:t>
            </w:r>
            <w:proofErr w:type="spellEnd"/>
            <w:r w:rsidRPr="00856355">
              <w:rPr>
                <w:rFonts w:eastAsia="等线"/>
                <w:lang w:val="en-US" w:eastAsia="zh-CN"/>
              </w:rPr>
              <w:t xml:space="preserve"> reporting during RAN overload. </w:t>
            </w:r>
          </w:p>
          <w:p w14:paraId="6C301885" w14:textId="77777777" w:rsidR="00856355" w:rsidRPr="00856355" w:rsidRDefault="00856355" w:rsidP="00856355">
            <w:pPr>
              <w:overflowPunct w:val="0"/>
              <w:autoSpaceDE w:val="0"/>
              <w:autoSpaceDN w:val="0"/>
              <w:adjustRightInd w:val="0"/>
              <w:textAlignment w:val="baseline"/>
              <w:rPr>
                <w:rFonts w:eastAsia="等线"/>
                <w:lang w:val="en-US" w:eastAsia="zh-CN"/>
              </w:rPr>
            </w:pPr>
            <w:r w:rsidRPr="00856355">
              <w:rPr>
                <w:rFonts w:eastAsia="等线"/>
                <w:lang w:val="en-US" w:eastAsia="zh-CN"/>
              </w:rPr>
              <w:t>SA5 has the following responses to RAN2's questions:</w:t>
            </w:r>
          </w:p>
          <w:p w14:paraId="0C298A93" w14:textId="77777777" w:rsidR="00856355" w:rsidRPr="00856355" w:rsidRDefault="00856355" w:rsidP="00856355">
            <w:pPr>
              <w:overflowPunct w:val="0"/>
              <w:autoSpaceDE w:val="0"/>
              <w:autoSpaceDN w:val="0"/>
              <w:adjustRightInd w:val="0"/>
              <w:textAlignment w:val="baseline"/>
              <w:rPr>
                <w:rFonts w:ascii="Arial" w:eastAsia="等线" w:hAnsi="Arial" w:cs="Arial"/>
                <w:b/>
                <w:bCs/>
                <w:lang w:val="en-US" w:eastAsia="zh-CN"/>
              </w:rPr>
            </w:pPr>
            <w:r w:rsidRPr="00856355">
              <w:rPr>
                <w:rFonts w:ascii="Arial" w:eastAsia="等线" w:hAnsi="Arial" w:cs="Arial"/>
                <w:b/>
                <w:bCs/>
                <w:lang w:val="en-US" w:eastAsia="zh-CN"/>
              </w:rPr>
              <w:t xml:space="preserve">Q1: Can there be multiple types of consumers for receiving the </w:t>
            </w:r>
            <w:proofErr w:type="spellStart"/>
            <w:r w:rsidRPr="00856355">
              <w:rPr>
                <w:rFonts w:ascii="Arial" w:eastAsia="等线" w:hAnsi="Arial" w:cs="Arial"/>
                <w:b/>
                <w:bCs/>
                <w:lang w:val="en-US" w:eastAsia="zh-CN"/>
              </w:rPr>
              <w:t>QoE</w:t>
            </w:r>
            <w:proofErr w:type="spellEnd"/>
            <w:r w:rsidRPr="00856355">
              <w:rPr>
                <w:rFonts w:ascii="Arial" w:eastAsia="等线" w:hAnsi="Arial" w:cs="Arial"/>
                <w:b/>
                <w:bCs/>
                <w:lang w:val="en-US" w:eastAsia="zh-CN"/>
              </w:rPr>
              <w:t xml:space="preserve"> reports (pursuing the role of the MCE)? If yes, what are those potential consumers as supported by the current specifications?</w:t>
            </w:r>
          </w:p>
          <w:p w14:paraId="30B5DE61" w14:textId="77777777" w:rsidR="00856355" w:rsidRPr="00856355" w:rsidRDefault="00856355" w:rsidP="00856355">
            <w:pPr>
              <w:overflowPunct w:val="0"/>
              <w:autoSpaceDE w:val="0"/>
              <w:autoSpaceDN w:val="0"/>
              <w:adjustRightInd w:val="0"/>
              <w:textAlignment w:val="baseline"/>
              <w:rPr>
                <w:rFonts w:ascii="Arial" w:eastAsia="等线" w:hAnsi="Arial" w:cs="Arial"/>
                <w:bCs/>
                <w:lang w:val="en-US" w:eastAsia="zh-CN"/>
              </w:rPr>
            </w:pPr>
            <w:r w:rsidRPr="00856355">
              <w:rPr>
                <w:rFonts w:ascii="Arial" w:eastAsia="等线" w:hAnsi="Arial" w:cs="Arial" w:hint="eastAsia"/>
                <w:b/>
                <w:bCs/>
                <w:lang w:val="en-US" w:eastAsia="zh-CN"/>
              </w:rPr>
              <w:t>A</w:t>
            </w:r>
            <w:r w:rsidRPr="00856355">
              <w:rPr>
                <w:rFonts w:ascii="Arial" w:eastAsia="等线" w:hAnsi="Arial" w:cs="Arial"/>
                <w:b/>
                <w:bCs/>
                <w:lang w:val="en-US" w:eastAsia="zh-CN"/>
              </w:rPr>
              <w:t xml:space="preserve">: </w:t>
            </w:r>
            <w:r w:rsidRPr="00856355">
              <w:rPr>
                <w:rFonts w:ascii="Arial" w:eastAsia="等线" w:hAnsi="Arial" w:cs="Arial"/>
                <w:bCs/>
                <w:lang w:val="en-US" w:eastAsia="zh-CN"/>
              </w:rPr>
              <w:t xml:space="preserve">No, SA5 does not specify the different types of consumers so far. Existing activation and deactivation procedures could be applied to any consumer. </w:t>
            </w:r>
          </w:p>
          <w:p w14:paraId="4C20F2D3" w14:textId="77777777" w:rsidR="00856355" w:rsidRPr="00856355" w:rsidRDefault="00856355" w:rsidP="00856355">
            <w:pPr>
              <w:overflowPunct w:val="0"/>
              <w:autoSpaceDE w:val="0"/>
              <w:autoSpaceDN w:val="0"/>
              <w:adjustRightInd w:val="0"/>
              <w:textAlignment w:val="baseline"/>
              <w:rPr>
                <w:rFonts w:ascii="Arial" w:eastAsia="等线" w:hAnsi="Arial" w:cs="Arial"/>
                <w:b/>
                <w:bCs/>
                <w:lang w:val="en-US" w:eastAsia="zh-CN"/>
              </w:rPr>
            </w:pPr>
            <w:r w:rsidRPr="00856355">
              <w:rPr>
                <w:rFonts w:ascii="Arial" w:eastAsia="等线" w:hAnsi="Arial" w:cs="Arial"/>
                <w:b/>
                <w:bCs/>
                <w:lang w:val="en-US" w:eastAsia="zh-CN"/>
              </w:rPr>
              <w:t xml:space="preserve">Q2: If the answer to the first part </w:t>
            </w:r>
            <w:proofErr w:type="gramStart"/>
            <w:r w:rsidRPr="00856355">
              <w:rPr>
                <w:rFonts w:ascii="Arial" w:eastAsia="等线" w:hAnsi="Arial" w:cs="Arial"/>
                <w:b/>
                <w:bCs/>
                <w:lang w:val="en-US" w:eastAsia="zh-CN"/>
              </w:rPr>
              <w:t>of  Q</w:t>
            </w:r>
            <w:proofErr w:type="gramEnd"/>
            <w:r w:rsidRPr="00856355">
              <w:rPr>
                <w:rFonts w:ascii="Arial" w:eastAsia="等线" w:hAnsi="Arial" w:cs="Arial"/>
                <w:b/>
                <w:bCs/>
                <w:lang w:val="en-US" w:eastAsia="zh-CN"/>
              </w:rPr>
              <w:t xml:space="preserve">1 is “yes”, and if different consumers can have different priorities in receiving the </w:t>
            </w:r>
            <w:proofErr w:type="spellStart"/>
            <w:r w:rsidRPr="00856355">
              <w:rPr>
                <w:rFonts w:ascii="Arial" w:eastAsia="等线" w:hAnsi="Arial" w:cs="Arial"/>
                <w:b/>
                <w:bCs/>
                <w:lang w:val="en-US" w:eastAsia="zh-CN"/>
              </w:rPr>
              <w:t>QoE</w:t>
            </w:r>
            <w:proofErr w:type="spellEnd"/>
            <w:r w:rsidRPr="00856355">
              <w:rPr>
                <w:rFonts w:ascii="Arial" w:eastAsia="等线" w:hAnsi="Arial" w:cs="Arial"/>
                <w:b/>
                <w:bCs/>
                <w:lang w:val="en-US" w:eastAsia="zh-CN"/>
              </w:rPr>
              <w:t xml:space="preserve"> reports, is the OAM able to compare and rank by priority the preferences of different consumers or rank the consumers themselves? Can the OAM make the final decision regarding setting the reporting priorities? Can the OAM coordinate with the consumers and inform the consumers if the intended priority is not met?</w:t>
            </w:r>
          </w:p>
          <w:p w14:paraId="27105C59" w14:textId="77777777" w:rsidR="00856355" w:rsidRPr="00856355" w:rsidRDefault="00856355" w:rsidP="00856355">
            <w:pPr>
              <w:overflowPunct w:val="0"/>
              <w:autoSpaceDE w:val="0"/>
              <w:autoSpaceDN w:val="0"/>
              <w:adjustRightInd w:val="0"/>
              <w:textAlignment w:val="baseline"/>
              <w:rPr>
                <w:rFonts w:ascii="Arial" w:eastAsia="等线" w:hAnsi="Arial" w:cs="Arial"/>
                <w:bCs/>
                <w:lang w:val="en-US" w:eastAsia="zh-CN"/>
              </w:rPr>
            </w:pPr>
            <w:r w:rsidRPr="00856355">
              <w:rPr>
                <w:rFonts w:ascii="Arial" w:eastAsia="等线" w:hAnsi="Arial" w:cs="Arial" w:hint="eastAsia"/>
                <w:b/>
                <w:bCs/>
                <w:lang w:val="en-US" w:eastAsia="zh-CN"/>
              </w:rPr>
              <w:t>A</w:t>
            </w:r>
            <w:r w:rsidRPr="00856355">
              <w:rPr>
                <w:rFonts w:ascii="Arial" w:eastAsia="等线" w:hAnsi="Arial" w:cs="Arial"/>
                <w:b/>
                <w:bCs/>
                <w:lang w:val="en-US" w:eastAsia="zh-CN"/>
              </w:rPr>
              <w:t>:</w:t>
            </w:r>
            <w:r w:rsidRPr="00856355">
              <w:rPr>
                <w:rFonts w:ascii="Arial" w:eastAsia="等线" w:hAnsi="Arial" w:cs="Arial"/>
                <w:bCs/>
                <w:lang w:val="en-US" w:eastAsia="zh-CN"/>
              </w:rPr>
              <w:t xml:space="preserve"> see Q1. From SA5 point of view, even though there are no different types of consumers specified by SA5, </w:t>
            </w:r>
            <w:r w:rsidRPr="00856355">
              <w:rPr>
                <w:rFonts w:ascii="Arial" w:eastAsia="等线" w:hAnsi="Arial" w:cs="Arial" w:hint="eastAsia"/>
                <w:lang w:val="en-US" w:eastAsia="zh-CN"/>
              </w:rPr>
              <w:t xml:space="preserve">it is </w:t>
            </w:r>
            <w:r w:rsidRPr="00856355">
              <w:rPr>
                <w:rFonts w:ascii="Arial" w:eastAsia="等线" w:hAnsi="Arial" w:cs="Arial"/>
                <w:lang w:val="en-US" w:eastAsia="zh-CN"/>
              </w:rPr>
              <w:t>useful</w:t>
            </w:r>
            <w:r w:rsidRPr="00856355">
              <w:rPr>
                <w:rFonts w:ascii="Arial" w:eastAsia="等线" w:hAnsi="Arial" w:cs="Arial" w:hint="eastAsia"/>
                <w:lang w:val="en-US" w:eastAsia="zh-CN"/>
              </w:rPr>
              <w:t xml:space="preserve"> to </w:t>
            </w:r>
            <w:r w:rsidRPr="00856355">
              <w:rPr>
                <w:rFonts w:ascii="Arial" w:eastAsia="等线" w:hAnsi="Arial" w:cs="Arial"/>
                <w:lang w:val="en-US" w:eastAsia="zh-CN"/>
              </w:rPr>
              <w:t xml:space="preserve">introduce a priority per </w:t>
            </w:r>
            <w:proofErr w:type="spellStart"/>
            <w:r w:rsidRPr="00856355">
              <w:rPr>
                <w:rFonts w:ascii="Arial" w:eastAsia="等线" w:hAnsi="Arial" w:cs="Arial"/>
                <w:lang w:val="en-US" w:eastAsia="zh-CN"/>
              </w:rPr>
              <w:t>QoE</w:t>
            </w:r>
            <w:proofErr w:type="spellEnd"/>
            <w:r w:rsidRPr="00856355">
              <w:rPr>
                <w:rFonts w:ascii="Arial" w:eastAsia="等线" w:hAnsi="Arial" w:cs="Arial"/>
                <w:lang w:val="en-US" w:eastAsia="zh-CN"/>
              </w:rPr>
              <w:t xml:space="preserve"> configuration as assistance information to the NG-RAN node</w:t>
            </w:r>
            <w:r w:rsidRPr="00856355">
              <w:rPr>
                <w:rFonts w:ascii="Arial" w:eastAsia="等线" w:hAnsi="Arial" w:cs="Arial"/>
                <w:bCs/>
                <w:lang w:val="en-US" w:eastAsia="zh-CN"/>
              </w:rPr>
              <w:t>.</w:t>
            </w:r>
          </w:p>
          <w:p w14:paraId="39B3980D" w14:textId="77777777" w:rsidR="00856355" w:rsidRPr="00856355" w:rsidRDefault="00856355" w:rsidP="00856355">
            <w:pPr>
              <w:overflowPunct w:val="0"/>
              <w:autoSpaceDE w:val="0"/>
              <w:autoSpaceDN w:val="0"/>
              <w:adjustRightInd w:val="0"/>
              <w:textAlignment w:val="baseline"/>
              <w:rPr>
                <w:rFonts w:ascii="Arial" w:eastAsia="等线" w:hAnsi="Arial" w:cs="Arial"/>
                <w:b/>
                <w:bCs/>
                <w:lang w:val="en-US" w:eastAsia="zh-CN"/>
              </w:rPr>
            </w:pPr>
            <w:r w:rsidRPr="00856355">
              <w:rPr>
                <w:rFonts w:ascii="Arial" w:eastAsia="等线" w:hAnsi="Arial" w:cs="Arial"/>
                <w:b/>
                <w:bCs/>
                <w:lang w:val="en-US" w:eastAsia="zh-CN"/>
              </w:rPr>
              <w:t xml:space="preserve">Q3: Is there any other issue(s) related to sending such an explicit priority per </w:t>
            </w:r>
            <w:proofErr w:type="spellStart"/>
            <w:r w:rsidRPr="00856355">
              <w:rPr>
                <w:rFonts w:ascii="Arial" w:eastAsia="等线" w:hAnsi="Arial" w:cs="Arial"/>
                <w:b/>
                <w:bCs/>
                <w:lang w:val="en-US" w:eastAsia="zh-CN"/>
              </w:rPr>
              <w:t>QoE</w:t>
            </w:r>
            <w:proofErr w:type="spellEnd"/>
            <w:r w:rsidRPr="00856355">
              <w:rPr>
                <w:rFonts w:ascii="Arial" w:eastAsia="等线" w:hAnsi="Arial" w:cs="Arial"/>
                <w:b/>
                <w:bCs/>
                <w:lang w:val="en-US" w:eastAsia="zh-CN"/>
              </w:rPr>
              <w:t xml:space="preserve"> configuration as assistance information to the NG-RAN node?</w:t>
            </w:r>
          </w:p>
          <w:p w14:paraId="39DCFCC5" w14:textId="77777777" w:rsidR="00856355" w:rsidRPr="00856355" w:rsidRDefault="00856355" w:rsidP="00856355">
            <w:pPr>
              <w:overflowPunct w:val="0"/>
              <w:autoSpaceDE w:val="0"/>
              <w:autoSpaceDN w:val="0"/>
              <w:adjustRightInd w:val="0"/>
              <w:textAlignment w:val="baseline"/>
              <w:rPr>
                <w:rFonts w:ascii="Arial" w:eastAsia="等线" w:hAnsi="Arial" w:cs="Arial"/>
                <w:bCs/>
                <w:lang w:val="en-US" w:eastAsia="zh-CN"/>
              </w:rPr>
            </w:pPr>
            <w:r w:rsidRPr="00856355">
              <w:rPr>
                <w:rFonts w:ascii="Arial" w:eastAsia="等线" w:hAnsi="Arial" w:cs="Arial" w:hint="eastAsia"/>
                <w:bCs/>
                <w:lang w:val="en-US" w:eastAsia="zh-CN"/>
              </w:rPr>
              <w:t>A</w:t>
            </w:r>
            <w:r w:rsidRPr="00856355">
              <w:rPr>
                <w:rFonts w:ascii="Arial" w:eastAsia="等线" w:hAnsi="Arial" w:cs="Arial"/>
                <w:bCs/>
                <w:lang w:val="en-US" w:eastAsia="zh-CN"/>
              </w:rPr>
              <w:t xml:space="preserve">: </w:t>
            </w:r>
            <w:r w:rsidRPr="00856355">
              <w:rPr>
                <w:rFonts w:ascii="Arial" w:eastAsia="等线" w:hAnsi="Arial" w:cs="Arial" w:hint="eastAsia"/>
                <w:lang w:val="en-US" w:eastAsia="zh-CN"/>
              </w:rPr>
              <w:t xml:space="preserve">The mechanisms of QMC defined in TS 28.405 does not support </w:t>
            </w:r>
            <w:r w:rsidRPr="00856355">
              <w:rPr>
                <w:rFonts w:ascii="Arial" w:eastAsia="等线" w:hAnsi="Arial" w:cs="Arial"/>
                <w:lang w:val="en-US" w:eastAsia="zh-CN"/>
              </w:rPr>
              <w:t xml:space="preserve">such priority per </w:t>
            </w:r>
            <w:proofErr w:type="spellStart"/>
            <w:r w:rsidRPr="00856355">
              <w:rPr>
                <w:rFonts w:ascii="Arial" w:eastAsia="等线" w:hAnsi="Arial" w:cs="Arial"/>
                <w:lang w:val="en-US" w:eastAsia="zh-CN"/>
              </w:rPr>
              <w:t>QoE</w:t>
            </w:r>
            <w:proofErr w:type="spellEnd"/>
            <w:r w:rsidRPr="00856355">
              <w:rPr>
                <w:rFonts w:ascii="Arial" w:eastAsia="等线" w:hAnsi="Arial" w:cs="Arial"/>
                <w:lang w:val="en-US" w:eastAsia="zh-CN"/>
              </w:rPr>
              <w:t xml:space="preserve"> configuration currently</w:t>
            </w:r>
            <w:r w:rsidRPr="00856355">
              <w:rPr>
                <w:rFonts w:ascii="Arial" w:eastAsia="等线" w:hAnsi="Arial" w:cs="Arial" w:hint="eastAsia"/>
                <w:lang w:val="en-US" w:eastAsia="zh-CN"/>
              </w:rPr>
              <w:t xml:space="preserve">. SA5 think it is possible to </w:t>
            </w:r>
            <w:r w:rsidRPr="00856355">
              <w:rPr>
                <w:rFonts w:ascii="Arial" w:eastAsia="等线" w:hAnsi="Arial" w:cs="Arial"/>
                <w:lang w:val="en-US" w:eastAsia="zh-CN"/>
              </w:rPr>
              <w:t xml:space="preserve">introduce a priority per </w:t>
            </w:r>
            <w:proofErr w:type="spellStart"/>
            <w:r w:rsidRPr="00856355">
              <w:rPr>
                <w:rFonts w:ascii="Arial" w:eastAsia="等线" w:hAnsi="Arial" w:cs="Arial"/>
                <w:lang w:val="en-US" w:eastAsia="zh-CN"/>
              </w:rPr>
              <w:t>QoE</w:t>
            </w:r>
            <w:proofErr w:type="spellEnd"/>
            <w:r w:rsidRPr="00856355">
              <w:rPr>
                <w:rFonts w:ascii="Arial" w:eastAsia="等线" w:hAnsi="Arial" w:cs="Arial"/>
                <w:lang w:val="en-US" w:eastAsia="zh-CN"/>
              </w:rPr>
              <w:t xml:space="preserve"> configuration</w:t>
            </w:r>
            <w:r w:rsidRPr="00856355">
              <w:rPr>
                <w:rFonts w:ascii="Arial" w:eastAsia="等线" w:hAnsi="Arial" w:cs="Arial" w:hint="eastAsia"/>
                <w:lang w:val="en-US" w:eastAsia="zh-CN"/>
              </w:rPr>
              <w:t xml:space="preserve"> for one certain service type</w:t>
            </w:r>
            <w:r w:rsidRPr="00856355">
              <w:rPr>
                <w:rFonts w:ascii="Arial" w:eastAsia="等线" w:hAnsi="Arial" w:cs="Arial"/>
                <w:lang w:val="en-US" w:eastAsia="zh-CN"/>
              </w:rPr>
              <w:t xml:space="preserve"> or </w:t>
            </w:r>
            <w:proofErr w:type="spellStart"/>
            <w:r w:rsidRPr="00856355">
              <w:rPr>
                <w:rFonts w:ascii="Arial" w:eastAsia="等线" w:hAnsi="Arial" w:cs="Arial"/>
                <w:lang w:val="en-US" w:eastAsia="zh-CN"/>
              </w:rPr>
              <w:t>QoE</w:t>
            </w:r>
            <w:proofErr w:type="spellEnd"/>
            <w:r w:rsidRPr="00856355">
              <w:rPr>
                <w:rFonts w:ascii="Arial" w:eastAsia="等线" w:hAnsi="Arial" w:cs="Arial"/>
                <w:lang w:val="en-US" w:eastAsia="zh-CN"/>
              </w:rPr>
              <w:t xml:space="preserve"> reference in case of the </w:t>
            </w:r>
            <w:proofErr w:type="spellStart"/>
            <w:r w:rsidRPr="00856355">
              <w:rPr>
                <w:rFonts w:ascii="Arial" w:eastAsia="等线" w:hAnsi="Arial" w:cs="Arial"/>
                <w:lang w:val="en-US" w:eastAsia="zh-CN"/>
              </w:rPr>
              <w:t>QoE</w:t>
            </w:r>
            <w:proofErr w:type="spellEnd"/>
            <w:r w:rsidRPr="00856355">
              <w:rPr>
                <w:rFonts w:ascii="Arial" w:eastAsia="等线" w:hAnsi="Arial" w:cs="Arial"/>
                <w:lang w:val="en-US" w:eastAsia="zh-CN"/>
              </w:rPr>
              <w:t xml:space="preserve"> reporting to an NG-RAN node that is in overload.</w:t>
            </w:r>
          </w:p>
          <w:p w14:paraId="6DD9E76F" w14:textId="77777777" w:rsidR="00856355" w:rsidRPr="00856355" w:rsidRDefault="00856355" w:rsidP="00856355">
            <w:pPr>
              <w:overflowPunct w:val="0"/>
              <w:autoSpaceDE w:val="0"/>
              <w:autoSpaceDN w:val="0"/>
              <w:adjustRightInd w:val="0"/>
              <w:textAlignment w:val="baseline"/>
              <w:rPr>
                <w:rFonts w:ascii="Arial" w:eastAsia="等线" w:hAnsi="Arial" w:cs="Arial"/>
                <w:b/>
                <w:bCs/>
                <w:lang w:val="en-US" w:eastAsia="en-GB"/>
              </w:rPr>
            </w:pPr>
            <w:r w:rsidRPr="00856355">
              <w:rPr>
                <w:rFonts w:ascii="Arial" w:eastAsia="等线" w:hAnsi="Arial" w:cs="Arial"/>
                <w:b/>
                <w:bCs/>
                <w:lang w:val="en-US" w:eastAsia="en-GB"/>
              </w:rPr>
              <w:t xml:space="preserve">Q4: Can the OAM indicate the “type of consumer” (as in Q1) or “characteristics of reporting” (e.g., the loop cycle, reporting periodicity, expected number of reports or amount of data to be reported etc.) as assistance to the NG-RAN node in the </w:t>
            </w:r>
            <w:proofErr w:type="spellStart"/>
            <w:r w:rsidRPr="00856355">
              <w:rPr>
                <w:rFonts w:ascii="Arial" w:eastAsia="等线" w:hAnsi="Arial" w:cs="Arial"/>
                <w:b/>
                <w:bCs/>
                <w:lang w:val="en-US" w:eastAsia="en-GB"/>
              </w:rPr>
              <w:t>QoE</w:t>
            </w:r>
            <w:proofErr w:type="spellEnd"/>
            <w:r w:rsidRPr="00856355">
              <w:rPr>
                <w:rFonts w:ascii="Arial" w:eastAsia="等线" w:hAnsi="Arial" w:cs="Arial"/>
                <w:b/>
                <w:bCs/>
                <w:lang w:val="en-US" w:eastAsia="en-GB"/>
              </w:rPr>
              <w:t xml:space="preserve"> configuration?</w:t>
            </w:r>
          </w:p>
          <w:p w14:paraId="4FE3A95E" w14:textId="4EBE3D66" w:rsidR="00856355" w:rsidRPr="00856355" w:rsidRDefault="00856355" w:rsidP="00856355">
            <w:pPr>
              <w:overflowPunct w:val="0"/>
              <w:autoSpaceDE w:val="0"/>
              <w:autoSpaceDN w:val="0"/>
              <w:adjustRightInd w:val="0"/>
              <w:textAlignment w:val="baseline"/>
              <w:rPr>
                <w:rFonts w:ascii="Arial" w:eastAsia="等线" w:hAnsi="Arial" w:cs="Arial"/>
                <w:bCs/>
                <w:lang w:val="en-US" w:eastAsia="zh-CN"/>
              </w:rPr>
            </w:pPr>
            <w:r w:rsidRPr="00856355">
              <w:rPr>
                <w:rFonts w:ascii="Arial" w:eastAsia="等线" w:hAnsi="Arial" w:cs="Arial" w:hint="eastAsia"/>
                <w:bCs/>
                <w:lang w:val="en-US" w:eastAsia="zh-CN"/>
              </w:rPr>
              <w:t>A</w:t>
            </w:r>
            <w:r w:rsidRPr="00856355">
              <w:rPr>
                <w:rFonts w:ascii="Arial" w:eastAsia="等线" w:hAnsi="Arial" w:cs="Arial"/>
                <w:bCs/>
                <w:lang w:val="en-US" w:eastAsia="zh-CN"/>
              </w:rPr>
              <w:t xml:space="preserve">: Regarding the </w:t>
            </w:r>
            <w:r w:rsidRPr="00856355">
              <w:rPr>
                <w:rFonts w:ascii="Arial" w:eastAsia="等线" w:hAnsi="Arial" w:cs="Arial" w:hint="eastAsia"/>
                <w:bCs/>
                <w:lang w:val="en-US" w:eastAsia="zh-CN"/>
              </w:rPr>
              <w:t>“</w:t>
            </w:r>
            <w:r w:rsidRPr="00856355">
              <w:rPr>
                <w:rFonts w:ascii="Arial" w:eastAsia="等线" w:hAnsi="Arial" w:cs="Arial"/>
                <w:bCs/>
                <w:lang w:val="en-US" w:eastAsia="zh-CN"/>
              </w:rPr>
              <w:t xml:space="preserve">type of consumer”, SA5 does not specify the different types of consumers as Q1 replied. </w:t>
            </w:r>
            <w:r w:rsidRPr="00856355">
              <w:rPr>
                <w:rFonts w:ascii="Arial" w:eastAsia="等线" w:hAnsi="Arial" w:cs="Arial" w:hint="eastAsia"/>
                <w:bCs/>
                <w:lang w:val="en-US" w:eastAsia="zh-CN"/>
              </w:rPr>
              <w:t>Regarding</w:t>
            </w:r>
            <w:r w:rsidRPr="00856355">
              <w:rPr>
                <w:rFonts w:ascii="Arial" w:eastAsia="等线" w:hAnsi="Arial" w:cs="Arial"/>
                <w:bCs/>
                <w:lang w:val="en-US" w:eastAsia="zh-CN"/>
              </w:rPr>
              <w:t xml:space="preserve"> the </w:t>
            </w:r>
            <w:r w:rsidRPr="00856355">
              <w:rPr>
                <w:rFonts w:ascii="Arial" w:eastAsia="等线" w:hAnsi="Arial" w:cs="Arial"/>
                <w:bCs/>
                <w:lang w:val="en-US" w:eastAsia="en-GB"/>
              </w:rPr>
              <w:t xml:space="preserve">several attributes of example in “characteristics of reporting”, the definition of these attribute needs clarifies, for example, which measurement is the loop cycle used for? In addition, according to the current specification, for the reporting periodicity, it has been already defined in the </w:t>
            </w:r>
            <w:proofErr w:type="spellStart"/>
            <w:r w:rsidRPr="00856355">
              <w:rPr>
                <w:rFonts w:ascii="Arial" w:eastAsia="等线" w:hAnsi="Arial" w:cs="Arial"/>
                <w:bCs/>
                <w:lang w:val="en-US" w:eastAsia="en-GB"/>
              </w:rPr>
              <w:t>QMC</w:t>
            </w:r>
            <w:proofErr w:type="spellEnd"/>
            <w:r w:rsidRPr="00856355">
              <w:rPr>
                <w:rFonts w:ascii="Arial" w:eastAsia="等线" w:hAnsi="Arial" w:cs="Arial"/>
                <w:bCs/>
                <w:lang w:val="en-US" w:eastAsia="en-GB"/>
              </w:rPr>
              <w:t xml:space="preserve"> config file, the difference between the two needs to be clarified. For the expected number of reports or </w:t>
            </w:r>
            <w:r w:rsidRPr="00856355">
              <w:rPr>
                <w:rFonts w:ascii="Arial" w:eastAsia="等线" w:hAnsi="Arial" w:cs="Arial"/>
                <w:bCs/>
                <w:lang w:val="en-US" w:eastAsia="en-GB"/>
              </w:rPr>
              <w:lastRenderedPageBreak/>
              <w:t xml:space="preserve">amount of data to be reported, </w:t>
            </w:r>
            <w:r w:rsidRPr="00856355">
              <w:rPr>
                <w:rFonts w:ascii="Arial" w:eastAsia="等线" w:hAnsi="Arial" w:cs="Arial" w:hint="eastAsia"/>
                <w:lang w:val="en-US" w:eastAsia="zh-CN"/>
              </w:rPr>
              <w:t xml:space="preserve">SA5 think it is </w:t>
            </w:r>
            <w:r w:rsidRPr="00856355">
              <w:rPr>
                <w:rFonts w:ascii="Arial" w:eastAsia="等线" w:hAnsi="Arial" w:cs="Arial"/>
                <w:lang w:val="en-US" w:eastAsia="zh-CN"/>
              </w:rPr>
              <w:t>im</w:t>
            </w:r>
            <w:r w:rsidRPr="00856355">
              <w:rPr>
                <w:rFonts w:ascii="Arial" w:eastAsia="等线" w:hAnsi="Arial" w:cs="Arial" w:hint="eastAsia"/>
                <w:lang w:val="en-US" w:eastAsia="zh-CN"/>
              </w:rPr>
              <w:t>possible to</w:t>
            </w:r>
            <w:r w:rsidRPr="00856355">
              <w:rPr>
                <w:rFonts w:ascii="Arial" w:eastAsia="等线" w:hAnsi="Arial" w:cs="Arial"/>
                <w:lang w:val="en-US" w:eastAsia="zh-CN"/>
              </w:rPr>
              <w:t xml:space="preserve"> evaluate the data size and cannot indicate such values.</w:t>
            </w:r>
          </w:p>
        </w:tc>
      </w:tr>
    </w:tbl>
    <w:p w14:paraId="0C38664A" w14:textId="21C1ECCB" w:rsidR="00856355" w:rsidRDefault="00856355" w:rsidP="00140D71">
      <w:pPr>
        <w:spacing w:before="120" w:after="0"/>
        <w:rPr>
          <w:rFonts w:eastAsia="宋体"/>
          <w:lang w:eastAsia="zh-CN"/>
        </w:rPr>
      </w:pPr>
      <w:r>
        <w:rPr>
          <w:rFonts w:eastAsia="宋体"/>
          <w:lang w:eastAsia="zh-CN"/>
        </w:rPr>
        <w:lastRenderedPageBreak/>
        <w:t xml:space="preserve">From which, we can conclude on several important points. </w:t>
      </w:r>
    </w:p>
    <w:p w14:paraId="5EABA98F" w14:textId="6FDA6E9D" w:rsidR="00FC6436" w:rsidRDefault="00FC6436" w:rsidP="00FC6436">
      <w:pPr>
        <w:pStyle w:val="afd"/>
        <w:numPr>
          <w:ilvl w:val="0"/>
          <w:numId w:val="34"/>
        </w:numPr>
        <w:spacing w:before="120" w:after="0"/>
        <w:ind w:firstLineChars="0"/>
        <w:rPr>
          <w:rFonts w:eastAsia="宋体"/>
          <w:lang w:eastAsia="zh-CN"/>
        </w:rPr>
      </w:pPr>
      <w:r>
        <w:rPr>
          <w:rFonts w:eastAsia="宋体"/>
          <w:lang w:eastAsia="zh-CN"/>
        </w:rPr>
        <w:t xml:space="preserve">First, there is no multiple types of consumers defined in SA5. </w:t>
      </w:r>
    </w:p>
    <w:p w14:paraId="4359E4BF" w14:textId="2647247B" w:rsidR="00B678E7" w:rsidRDefault="00B678E7" w:rsidP="00B678E7">
      <w:pPr>
        <w:pStyle w:val="afd"/>
        <w:numPr>
          <w:ilvl w:val="0"/>
          <w:numId w:val="34"/>
        </w:numPr>
        <w:spacing w:before="120" w:after="0"/>
        <w:ind w:firstLineChars="0"/>
        <w:rPr>
          <w:rFonts w:eastAsia="宋体"/>
          <w:lang w:eastAsia="zh-CN"/>
        </w:rPr>
      </w:pPr>
      <w:r>
        <w:rPr>
          <w:rFonts w:eastAsia="宋体"/>
          <w:lang w:eastAsia="zh-CN"/>
        </w:rPr>
        <w:t xml:space="preserve">Second, SA5 thinks it is </w:t>
      </w:r>
      <w:r w:rsidRPr="00B678E7">
        <w:rPr>
          <w:rFonts w:eastAsia="宋体"/>
          <w:lang w:eastAsia="zh-CN"/>
        </w:rPr>
        <w:t>useful</w:t>
      </w:r>
      <w:r>
        <w:rPr>
          <w:rFonts w:eastAsia="宋体"/>
          <w:lang w:eastAsia="zh-CN"/>
        </w:rPr>
        <w:t xml:space="preserve"> and feasible</w:t>
      </w:r>
      <w:r w:rsidRPr="00B678E7">
        <w:rPr>
          <w:rFonts w:eastAsia="宋体"/>
          <w:lang w:eastAsia="zh-CN"/>
        </w:rPr>
        <w:t xml:space="preserve"> to introduce a priority per </w:t>
      </w:r>
      <w:proofErr w:type="spellStart"/>
      <w:r w:rsidRPr="00B678E7">
        <w:rPr>
          <w:rFonts w:eastAsia="宋体"/>
          <w:lang w:eastAsia="zh-CN"/>
        </w:rPr>
        <w:t>QoE</w:t>
      </w:r>
      <w:proofErr w:type="spellEnd"/>
      <w:r w:rsidRPr="00B678E7">
        <w:rPr>
          <w:rFonts w:eastAsia="宋体"/>
          <w:lang w:eastAsia="zh-CN"/>
        </w:rPr>
        <w:t xml:space="preserve"> configuration as assistance information to the NG-RAN node</w:t>
      </w:r>
      <w:r>
        <w:rPr>
          <w:rFonts w:eastAsia="宋体"/>
          <w:lang w:eastAsia="zh-CN"/>
        </w:rPr>
        <w:t>.</w:t>
      </w:r>
    </w:p>
    <w:p w14:paraId="55F4155A" w14:textId="15662004" w:rsidR="00B678E7" w:rsidRPr="00FC6436" w:rsidRDefault="00B678E7" w:rsidP="00B678E7">
      <w:pPr>
        <w:pStyle w:val="afd"/>
        <w:numPr>
          <w:ilvl w:val="0"/>
          <w:numId w:val="34"/>
        </w:numPr>
        <w:spacing w:before="120" w:after="0"/>
        <w:ind w:firstLineChars="0"/>
        <w:rPr>
          <w:rFonts w:eastAsia="宋体"/>
          <w:lang w:eastAsia="zh-CN"/>
        </w:rPr>
      </w:pPr>
      <w:r>
        <w:rPr>
          <w:rFonts w:eastAsia="宋体"/>
          <w:lang w:eastAsia="zh-CN"/>
        </w:rPr>
        <w:t xml:space="preserve">Third, SA5 thinks it is not appropriate/impossible/need further clarification to indicate type of consumer or characteristics of reporting </w:t>
      </w:r>
      <w:r w:rsidRPr="00B678E7">
        <w:rPr>
          <w:rFonts w:eastAsia="宋体"/>
          <w:lang w:eastAsia="zh-CN"/>
        </w:rPr>
        <w:t>e.g., the loop cycle, reporting periodicity, expected number of reports or amount of data to be reported etc.</w:t>
      </w:r>
    </w:p>
    <w:p w14:paraId="6385544E" w14:textId="6BB5ECAB" w:rsidR="00836CEC" w:rsidRDefault="00B678E7" w:rsidP="00140D71">
      <w:pPr>
        <w:spacing w:before="120" w:after="0"/>
        <w:rPr>
          <w:rFonts w:eastAsia="宋体"/>
          <w:lang w:eastAsia="zh-CN"/>
        </w:rPr>
      </w:pPr>
      <w:r w:rsidRPr="00B678E7">
        <w:rPr>
          <w:rFonts w:eastAsia="宋体"/>
          <w:lang w:eastAsia="zh-CN"/>
        </w:rPr>
        <w:t xml:space="preserve">Therefore, </w:t>
      </w:r>
      <w:r>
        <w:rPr>
          <w:rFonts w:eastAsia="宋体"/>
          <w:lang w:eastAsia="zh-CN"/>
        </w:rPr>
        <w:t xml:space="preserve">based on SA5’s response, </w:t>
      </w:r>
      <w:r w:rsidRPr="00B678E7">
        <w:rPr>
          <w:rFonts w:eastAsia="宋体"/>
          <w:lang w:eastAsia="zh-CN"/>
        </w:rPr>
        <w:t xml:space="preserve">we RAN3 should consider OAM as the main consumer for </w:t>
      </w:r>
      <w:proofErr w:type="spellStart"/>
      <w:r w:rsidRPr="00B678E7">
        <w:rPr>
          <w:rFonts w:eastAsia="宋体"/>
          <w:lang w:eastAsia="zh-CN"/>
        </w:rPr>
        <w:t>QoE</w:t>
      </w:r>
      <w:proofErr w:type="spellEnd"/>
      <w:r w:rsidRPr="00B678E7">
        <w:rPr>
          <w:rFonts w:eastAsia="宋体"/>
          <w:lang w:eastAsia="zh-CN"/>
        </w:rPr>
        <w:t xml:space="preserve"> reports</w:t>
      </w:r>
      <w:r w:rsidR="00836CEC">
        <w:rPr>
          <w:rFonts w:eastAsia="宋体"/>
          <w:lang w:eastAsia="zh-CN"/>
        </w:rPr>
        <w:t xml:space="preserve"> and agree to only introduce priority of the application layer measurement configuration as assistance information of </w:t>
      </w:r>
      <w:proofErr w:type="spellStart"/>
      <w:r w:rsidR="00836CEC">
        <w:rPr>
          <w:rFonts w:eastAsia="宋体"/>
          <w:lang w:eastAsia="zh-CN"/>
        </w:rPr>
        <w:t>QoE</w:t>
      </w:r>
      <w:proofErr w:type="spellEnd"/>
      <w:r w:rsidR="00836CEC">
        <w:rPr>
          <w:rFonts w:eastAsia="宋体"/>
          <w:lang w:eastAsia="zh-CN"/>
        </w:rPr>
        <w:t xml:space="preserve"> measurements in case of overload scenario.</w:t>
      </w:r>
    </w:p>
    <w:p w14:paraId="35535E5D" w14:textId="3978443E" w:rsidR="00140D71" w:rsidRPr="00140D71" w:rsidRDefault="00140D71" w:rsidP="00140D71">
      <w:pPr>
        <w:spacing w:before="120" w:after="0"/>
        <w:rPr>
          <w:rFonts w:eastAsia="宋体"/>
          <w:b/>
          <w:lang w:eastAsia="zh-CN"/>
        </w:rPr>
      </w:pPr>
      <w:r>
        <w:rPr>
          <w:rFonts w:eastAsia="宋体"/>
          <w:b/>
          <w:lang w:eastAsia="zh-CN"/>
        </w:rPr>
        <w:t xml:space="preserve">Proposal 4: </w:t>
      </w:r>
      <w:r w:rsidR="00D867B4">
        <w:rPr>
          <w:rFonts w:eastAsia="宋体"/>
          <w:b/>
          <w:lang w:eastAsia="zh-CN"/>
        </w:rPr>
        <w:t>I</w:t>
      </w:r>
      <w:r w:rsidR="00D867B4" w:rsidRPr="00D867B4">
        <w:rPr>
          <w:rFonts w:eastAsia="宋体"/>
          <w:b/>
          <w:lang w:eastAsia="zh-CN"/>
        </w:rPr>
        <w:t xml:space="preserve">ntroduce a priority per </w:t>
      </w:r>
      <w:proofErr w:type="spellStart"/>
      <w:r w:rsidR="00D867B4" w:rsidRPr="00D867B4">
        <w:rPr>
          <w:rFonts w:eastAsia="宋体"/>
          <w:b/>
          <w:lang w:eastAsia="zh-CN"/>
        </w:rPr>
        <w:t>QoE</w:t>
      </w:r>
      <w:proofErr w:type="spellEnd"/>
      <w:r w:rsidR="00D867B4" w:rsidRPr="00D867B4">
        <w:rPr>
          <w:rFonts w:eastAsia="宋体"/>
          <w:b/>
          <w:lang w:eastAsia="zh-CN"/>
        </w:rPr>
        <w:t xml:space="preserve"> configuration as assistance information to the NG-RAN node in case of the </w:t>
      </w:r>
      <w:proofErr w:type="spellStart"/>
      <w:r w:rsidR="00D867B4" w:rsidRPr="00D867B4">
        <w:rPr>
          <w:rFonts w:eastAsia="宋体"/>
          <w:b/>
          <w:lang w:eastAsia="zh-CN"/>
        </w:rPr>
        <w:t>QoE</w:t>
      </w:r>
      <w:proofErr w:type="spellEnd"/>
      <w:r w:rsidR="00D867B4" w:rsidRPr="00D867B4">
        <w:rPr>
          <w:rFonts w:eastAsia="宋体"/>
          <w:b/>
          <w:lang w:eastAsia="zh-CN"/>
        </w:rPr>
        <w:t xml:space="preserve"> reporting to an NG-RAN node is in overload</w:t>
      </w:r>
    </w:p>
    <w:p w14:paraId="42E8AC01" w14:textId="311CBD61" w:rsidR="00474012" w:rsidRDefault="00D867B4" w:rsidP="006C2B96">
      <w:pPr>
        <w:spacing w:before="120" w:after="0"/>
        <w:rPr>
          <w:rFonts w:eastAsia="宋体"/>
          <w:lang w:eastAsia="zh-CN"/>
        </w:rPr>
      </w:pPr>
      <w:r>
        <w:rPr>
          <w:rFonts w:eastAsia="宋体"/>
          <w:lang w:eastAsia="zh-CN"/>
        </w:rPr>
        <w:t xml:space="preserve">More specifically, in our view, the priority can be defined with different values from 1 to 15, with 1 as the highest priority and 15 as the lowest priority. After RAN receiving different values of priority, RAN can take it into account to decide first report which </w:t>
      </w:r>
      <w:proofErr w:type="spellStart"/>
      <w:r>
        <w:rPr>
          <w:rFonts w:eastAsia="宋体"/>
          <w:lang w:eastAsia="zh-CN"/>
        </w:rPr>
        <w:t>QoE</w:t>
      </w:r>
      <w:proofErr w:type="spellEnd"/>
      <w:r>
        <w:rPr>
          <w:rFonts w:eastAsia="宋体"/>
          <w:lang w:eastAsia="zh-CN"/>
        </w:rPr>
        <w:t xml:space="preserve"> report in overload. Also, we think the priority should only be used by RAN side, and there is no need to forward it to UE.</w:t>
      </w:r>
    </w:p>
    <w:p w14:paraId="51C80B80" w14:textId="00646D95" w:rsidR="00D867B4" w:rsidRDefault="00D867B4" w:rsidP="00D867B4">
      <w:pPr>
        <w:spacing w:before="120" w:after="0"/>
        <w:rPr>
          <w:rFonts w:eastAsia="宋体"/>
          <w:b/>
          <w:lang w:eastAsia="zh-CN"/>
        </w:rPr>
      </w:pPr>
      <w:r>
        <w:rPr>
          <w:rFonts w:eastAsia="宋体"/>
          <w:b/>
          <w:lang w:eastAsia="zh-CN"/>
        </w:rPr>
        <w:t>Proposal 5: The priority can be defined as different values range from 1 to 15, with 1 as the highest priority and 15 as the lowest priority.</w:t>
      </w:r>
    </w:p>
    <w:p w14:paraId="27CC9704" w14:textId="4D9E2291" w:rsidR="00D867B4" w:rsidRPr="00140D71" w:rsidRDefault="00D867B4" w:rsidP="00D867B4">
      <w:pPr>
        <w:spacing w:before="120" w:after="0"/>
        <w:rPr>
          <w:rFonts w:eastAsia="宋体"/>
          <w:b/>
          <w:lang w:eastAsia="zh-CN"/>
        </w:rPr>
      </w:pPr>
      <w:r>
        <w:rPr>
          <w:rFonts w:eastAsia="宋体"/>
          <w:b/>
          <w:lang w:eastAsia="zh-CN"/>
        </w:rPr>
        <w:t>Proposal 6: The priority should only be used by RAN side and there is no need to be further transferred to UE side.</w:t>
      </w:r>
    </w:p>
    <w:p w14:paraId="3699F813" w14:textId="0E688E2E" w:rsidR="00D867B4" w:rsidRDefault="00A92B41" w:rsidP="006C2B96">
      <w:pPr>
        <w:spacing w:before="120" w:after="0"/>
        <w:rPr>
          <w:rFonts w:eastAsia="宋体"/>
          <w:lang w:eastAsia="zh-CN"/>
        </w:rPr>
      </w:pPr>
      <w:r>
        <w:rPr>
          <w:rFonts w:eastAsia="宋体"/>
          <w:lang w:eastAsia="zh-CN"/>
        </w:rPr>
        <w:t>The corresponding LS Out is shown in [3].</w:t>
      </w:r>
    </w:p>
    <w:p w14:paraId="2A32FC00" w14:textId="274F8EA4" w:rsidR="00326166" w:rsidRPr="007D3E81" w:rsidRDefault="00614F07"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B55D887"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0B30776B" w14:textId="77777777" w:rsidR="00474012" w:rsidRPr="00474012" w:rsidRDefault="00474012" w:rsidP="00474012">
      <w:pPr>
        <w:rPr>
          <w:b/>
          <w:lang w:val="en-US" w:eastAsia="zh-CN"/>
        </w:rPr>
      </w:pPr>
      <w:r w:rsidRPr="00474012">
        <w:rPr>
          <w:b/>
          <w:lang w:val="en-US" w:eastAsia="zh-CN"/>
        </w:rPr>
        <w:t xml:space="preserve">Observation 1: For HO from LTE/5GC to NR, it is target node to decide whether to keep the </w:t>
      </w:r>
      <w:proofErr w:type="spellStart"/>
      <w:r w:rsidRPr="00474012">
        <w:rPr>
          <w:b/>
          <w:lang w:val="en-US" w:eastAsia="zh-CN"/>
        </w:rPr>
        <w:t>QoE</w:t>
      </w:r>
      <w:proofErr w:type="spellEnd"/>
      <w:r w:rsidRPr="00474012">
        <w:rPr>
          <w:b/>
          <w:lang w:val="en-US" w:eastAsia="zh-CN"/>
        </w:rPr>
        <w:t xml:space="preserve"> configuration.</w:t>
      </w:r>
    </w:p>
    <w:p w14:paraId="02C7B4E5" w14:textId="77777777" w:rsidR="005F2CBD" w:rsidRPr="005F2CBD" w:rsidRDefault="005F2CBD" w:rsidP="005F2CBD">
      <w:pPr>
        <w:rPr>
          <w:b/>
          <w:lang w:val="en-US" w:eastAsia="zh-CN"/>
        </w:rPr>
      </w:pPr>
      <w:r w:rsidRPr="005F2CBD">
        <w:rPr>
          <w:b/>
          <w:lang w:val="en-US" w:eastAsia="zh-CN"/>
        </w:rPr>
        <w:t xml:space="preserve">Proposal 1: If we let source to decide which </w:t>
      </w:r>
      <w:proofErr w:type="spellStart"/>
      <w:r w:rsidRPr="005F2CBD">
        <w:rPr>
          <w:b/>
          <w:lang w:val="en-US" w:eastAsia="zh-CN"/>
        </w:rPr>
        <w:t>QoE</w:t>
      </w:r>
      <w:proofErr w:type="spellEnd"/>
      <w:r w:rsidRPr="005F2CBD">
        <w:rPr>
          <w:b/>
          <w:lang w:val="en-US" w:eastAsia="zh-CN"/>
        </w:rPr>
        <w:t xml:space="preserve"> configuration to keep, we should address the above mentioned issues, e.g. how source node know whether UE support the </w:t>
      </w:r>
      <w:proofErr w:type="spellStart"/>
      <w:r w:rsidRPr="005F2CBD">
        <w:rPr>
          <w:b/>
          <w:lang w:val="en-US" w:eastAsia="zh-CN"/>
        </w:rPr>
        <w:t>QoE</w:t>
      </w:r>
      <w:proofErr w:type="spellEnd"/>
      <w:r w:rsidRPr="005F2CBD">
        <w:rPr>
          <w:b/>
          <w:lang w:val="en-US" w:eastAsia="zh-CN"/>
        </w:rPr>
        <w:t xml:space="preserve"> measurement in LTE.</w:t>
      </w:r>
    </w:p>
    <w:p w14:paraId="73D6650C" w14:textId="77777777" w:rsidR="00474012" w:rsidRPr="00474012" w:rsidRDefault="00474012" w:rsidP="00474012">
      <w:pPr>
        <w:rPr>
          <w:b/>
          <w:lang w:eastAsia="zh-CN"/>
        </w:rPr>
      </w:pPr>
      <w:r w:rsidRPr="00474012">
        <w:rPr>
          <w:b/>
          <w:lang w:val="en-US" w:eastAsia="zh-CN"/>
        </w:rPr>
        <w:t xml:space="preserve">Proposal 2: For the handover from NR to LTE, </w:t>
      </w:r>
      <w:r w:rsidRPr="00474012">
        <w:rPr>
          <w:b/>
          <w:lang w:eastAsia="zh-CN"/>
        </w:rPr>
        <w:t xml:space="preserve">NR node informs UE to release other </w:t>
      </w:r>
      <w:proofErr w:type="spellStart"/>
      <w:r w:rsidRPr="00474012">
        <w:rPr>
          <w:b/>
          <w:lang w:eastAsia="zh-CN"/>
        </w:rPr>
        <w:t>QoE</w:t>
      </w:r>
      <w:proofErr w:type="spellEnd"/>
      <w:r w:rsidRPr="00474012">
        <w:rPr>
          <w:b/>
          <w:lang w:eastAsia="zh-CN"/>
        </w:rPr>
        <w:t xml:space="preserve"> measurement and all the RAN visible </w:t>
      </w:r>
      <w:proofErr w:type="spellStart"/>
      <w:r w:rsidRPr="00474012">
        <w:rPr>
          <w:b/>
          <w:lang w:eastAsia="zh-CN"/>
        </w:rPr>
        <w:t>QoE</w:t>
      </w:r>
      <w:proofErr w:type="spellEnd"/>
      <w:r w:rsidRPr="00474012">
        <w:rPr>
          <w:b/>
          <w:lang w:eastAsia="zh-CN"/>
        </w:rPr>
        <w:t xml:space="preserve"> measurement in the NR format in </w:t>
      </w:r>
      <w:proofErr w:type="spellStart"/>
      <w:r w:rsidRPr="00474012">
        <w:rPr>
          <w:b/>
          <w:lang w:eastAsia="zh-CN"/>
        </w:rPr>
        <w:t>MobilityFromNRCommand</w:t>
      </w:r>
      <w:proofErr w:type="spellEnd"/>
      <w:r w:rsidRPr="00474012">
        <w:rPr>
          <w:b/>
          <w:lang w:eastAsia="zh-CN"/>
        </w:rPr>
        <w:t xml:space="preserve"> message. </w:t>
      </w:r>
    </w:p>
    <w:p w14:paraId="7492EA7D" w14:textId="77777777" w:rsidR="003D6474" w:rsidRPr="00474012" w:rsidRDefault="003D6474" w:rsidP="003D6474">
      <w:pPr>
        <w:spacing w:before="120" w:after="0"/>
        <w:rPr>
          <w:rFonts w:eastAsia="宋体"/>
          <w:b/>
          <w:lang w:eastAsia="zh-CN"/>
        </w:rPr>
      </w:pPr>
      <w:r w:rsidRPr="00474012">
        <w:rPr>
          <w:rFonts w:eastAsia="宋体"/>
          <w:b/>
          <w:lang w:val="en-US" w:eastAsia="zh-CN"/>
        </w:rPr>
        <w:t xml:space="preserve">Proposal </w:t>
      </w:r>
      <w:r>
        <w:rPr>
          <w:rFonts w:eastAsia="宋体"/>
          <w:b/>
          <w:lang w:val="en-US" w:eastAsia="zh-CN"/>
        </w:rPr>
        <w:t>3</w:t>
      </w:r>
      <w:r w:rsidRPr="00474012">
        <w:rPr>
          <w:rFonts w:eastAsia="宋体"/>
          <w:b/>
          <w:lang w:val="en-US" w:eastAsia="zh-CN"/>
        </w:rPr>
        <w:t xml:space="preserve">: </w:t>
      </w:r>
      <w:r>
        <w:rPr>
          <w:rFonts w:eastAsia="宋体"/>
          <w:b/>
          <w:lang w:val="en-US" w:eastAsia="zh-CN"/>
        </w:rPr>
        <w:t>RAN3 should</w:t>
      </w:r>
      <w:r w:rsidRPr="003D6474">
        <w:t xml:space="preserve"> </w:t>
      </w:r>
      <w:r w:rsidRPr="003D6474">
        <w:rPr>
          <w:rFonts w:eastAsia="宋体"/>
          <w:b/>
          <w:lang w:val="en-US" w:eastAsia="zh-CN"/>
        </w:rPr>
        <w:t xml:space="preserve">not discuss threshold-based trigger as a type of RAN visible </w:t>
      </w:r>
      <w:proofErr w:type="spellStart"/>
      <w:r w:rsidRPr="003D6474">
        <w:rPr>
          <w:rFonts w:eastAsia="宋体"/>
          <w:b/>
          <w:lang w:val="en-US" w:eastAsia="zh-CN"/>
        </w:rPr>
        <w:t>QoE</w:t>
      </w:r>
      <w:proofErr w:type="spellEnd"/>
      <w:r w:rsidRPr="003D6474">
        <w:rPr>
          <w:rFonts w:eastAsia="宋体"/>
          <w:b/>
          <w:lang w:val="en-US" w:eastAsia="zh-CN"/>
        </w:rPr>
        <w:t xml:space="preserve"> enhancement anymore</w:t>
      </w:r>
      <w:r>
        <w:rPr>
          <w:rFonts w:eastAsia="宋体"/>
          <w:b/>
          <w:lang w:val="en-US" w:eastAsia="zh-CN"/>
        </w:rPr>
        <w:t>.</w:t>
      </w:r>
    </w:p>
    <w:p w14:paraId="348371DA" w14:textId="77777777" w:rsidR="00D867B4" w:rsidRPr="00140D71" w:rsidRDefault="00D867B4" w:rsidP="00D867B4">
      <w:pPr>
        <w:spacing w:before="120" w:after="0"/>
        <w:rPr>
          <w:rFonts w:eastAsia="宋体"/>
          <w:b/>
          <w:lang w:eastAsia="zh-CN"/>
        </w:rPr>
      </w:pPr>
      <w:r>
        <w:rPr>
          <w:rFonts w:eastAsia="宋体"/>
          <w:b/>
          <w:lang w:eastAsia="zh-CN"/>
        </w:rPr>
        <w:t>Proposal 4: I</w:t>
      </w:r>
      <w:r w:rsidRPr="00D867B4">
        <w:rPr>
          <w:rFonts w:eastAsia="宋体"/>
          <w:b/>
          <w:lang w:eastAsia="zh-CN"/>
        </w:rPr>
        <w:t xml:space="preserve">ntroduce a priority per </w:t>
      </w:r>
      <w:proofErr w:type="spellStart"/>
      <w:r w:rsidRPr="00D867B4">
        <w:rPr>
          <w:rFonts w:eastAsia="宋体"/>
          <w:b/>
          <w:lang w:eastAsia="zh-CN"/>
        </w:rPr>
        <w:t>QoE</w:t>
      </w:r>
      <w:proofErr w:type="spellEnd"/>
      <w:r w:rsidRPr="00D867B4">
        <w:rPr>
          <w:rFonts w:eastAsia="宋体"/>
          <w:b/>
          <w:lang w:eastAsia="zh-CN"/>
        </w:rPr>
        <w:t xml:space="preserve"> configuration as assistance information to the NG-RAN node in case of the </w:t>
      </w:r>
      <w:proofErr w:type="spellStart"/>
      <w:r w:rsidRPr="00D867B4">
        <w:rPr>
          <w:rFonts w:eastAsia="宋体"/>
          <w:b/>
          <w:lang w:eastAsia="zh-CN"/>
        </w:rPr>
        <w:t>QoE</w:t>
      </w:r>
      <w:proofErr w:type="spellEnd"/>
      <w:r w:rsidRPr="00D867B4">
        <w:rPr>
          <w:rFonts w:eastAsia="宋体"/>
          <w:b/>
          <w:lang w:eastAsia="zh-CN"/>
        </w:rPr>
        <w:t xml:space="preserve"> reporting to an NG-RAN node is in overload</w:t>
      </w:r>
    </w:p>
    <w:p w14:paraId="5587EBF1" w14:textId="77777777" w:rsidR="009D1FF0" w:rsidRDefault="009D1FF0" w:rsidP="009D1FF0">
      <w:pPr>
        <w:spacing w:before="120" w:after="0"/>
        <w:rPr>
          <w:rFonts w:eastAsia="宋体"/>
          <w:b/>
          <w:lang w:eastAsia="zh-CN"/>
        </w:rPr>
      </w:pPr>
      <w:r>
        <w:rPr>
          <w:rFonts w:eastAsia="宋体"/>
          <w:b/>
          <w:lang w:eastAsia="zh-CN"/>
        </w:rPr>
        <w:t>Proposal 5: The priority can be defined as different values range from 1 to 15, with 1 as the highest priority and 15 as the lowest priority.</w:t>
      </w:r>
    </w:p>
    <w:p w14:paraId="5A7366DF" w14:textId="77777777" w:rsidR="009D1FF0" w:rsidRPr="00140D71" w:rsidRDefault="009D1FF0" w:rsidP="009D1FF0">
      <w:pPr>
        <w:spacing w:before="120" w:after="0"/>
        <w:rPr>
          <w:rFonts w:eastAsia="宋体"/>
          <w:b/>
          <w:lang w:eastAsia="zh-CN"/>
        </w:rPr>
      </w:pPr>
      <w:r>
        <w:rPr>
          <w:rFonts w:eastAsia="宋体"/>
          <w:b/>
          <w:lang w:eastAsia="zh-CN"/>
        </w:rPr>
        <w:t>Proposal 6: The priority should only be used by RAN side and there is no need to be further transferred to UE side.</w:t>
      </w:r>
    </w:p>
    <w:p w14:paraId="4D136C26" w14:textId="77777777" w:rsidR="0001565F" w:rsidRPr="007D3E81" w:rsidRDefault="005456E5" w:rsidP="0013204A">
      <w:pPr>
        <w:pStyle w:val="10"/>
      </w:pPr>
      <w:r>
        <w:t xml:space="preserve">5. </w:t>
      </w:r>
      <w:r w:rsidR="0001565F" w:rsidRPr="007D3E81">
        <w:t>Reference</w:t>
      </w:r>
    </w:p>
    <w:bookmarkEnd w:id="0"/>
    <w:p w14:paraId="07407BE7" w14:textId="4ABD5EC9" w:rsidR="005456E5" w:rsidRDefault="009F6B29" w:rsidP="001551A2">
      <w:pPr>
        <w:rPr>
          <w:lang w:eastAsia="zh-CN"/>
        </w:rPr>
      </w:pPr>
      <w:r>
        <w:rPr>
          <w:lang w:eastAsia="zh-CN"/>
        </w:rPr>
        <w:t xml:space="preserve">[1] </w:t>
      </w:r>
      <w:proofErr w:type="spellStart"/>
      <w:r>
        <w:rPr>
          <w:lang w:eastAsia="zh-CN"/>
        </w:rPr>
        <w:t>S4</w:t>
      </w:r>
      <w:proofErr w:type="spellEnd"/>
      <w:r>
        <w:rPr>
          <w:lang w:eastAsia="zh-CN"/>
        </w:rPr>
        <w:t>-231582</w:t>
      </w:r>
      <w:r w:rsidR="002F767E">
        <w:rPr>
          <w:lang w:eastAsia="zh-CN"/>
        </w:rPr>
        <w:tab/>
      </w:r>
      <w:r w:rsidRPr="009F6B29">
        <w:rPr>
          <w:lang w:eastAsia="zh-CN"/>
        </w:rPr>
        <w:t xml:space="preserve">Reply LS on buffer level threshold-based </w:t>
      </w:r>
      <w:proofErr w:type="spellStart"/>
      <w:r w:rsidRPr="009F6B29">
        <w:rPr>
          <w:lang w:eastAsia="zh-CN"/>
        </w:rPr>
        <w:t>RVQoE</w:t>
      </w:r>
      <w:proofErr w:type="spellEnd"/>
      <w:r w:rsidRPr="009F6B29">
        <w:rPr>
          <w:lang w:eastAsia="zh-CN"/>
        </w:rPr>
        <w:t xml:space="preserve"> reporting</w:t>
      </w:r>
      <w:r>
        <w:rPr>
          <w:lang w:eastAsia="zh-CN"/>
        </w:rPr>
        <w:t xml:space="preserve">, </w:t>
      </w:r>
      <w:proofErr w:type="spellStart"/>
      <w:r>
        <w:rPr>
          <w:lang w:eastAsia="zh-CN"/>
        </w:rPr>
        <w:t>SA4</w:t>
      </w:r>
      <w:proofErr w:type="spellEnd"/>
    </w:p>
    <w:p w14:paraId="380E73F3" w14:textId="7B581C73" w:rsidR="003D6474" w:rsidRDefault="003D6474" w:rsidP="001551A2">
      <w:pPr>
        <w:rPr>
          <w:lang w:eastAsia="zh-CN"/>
        </w:rPr>
      </w:pPr>
      <w:r>
        <w:rPr>
          <w:lang w:eastAsia="zh-CN"/>
        </w:rPr>
        <w:t xml:space="preserve">[2] </w:t>
      </w:r>
      <w:proofErr w:type="spellStart"/>
      <w:r>
        <w:rPr>
          <w:lang w:eastAsia="zh-CN"/>
        </w:rPr>
        <w:t>S5</w:t>
      </w:r>
      <w:proofErr w:type="spellEnd"/>
      <w:r>
        <w:rPr>
          <w:lang w:eastAsia="zh-CN"/>
        </w:rPr>
        <w:t>-235542</w:t>
      </w:r>
      <w:r w:rsidR="002F767E">
        <w:rPr>
          <w:lang w:eastAsia="zh-CN"/>
        </w:rPr>
        <w:tab/>
      </w:r>
      <w:bookmarkStart w:id="6" w:name="_GoBack"/>
      <w:bookmarkEnd w:id="6"/>
      <w:r w:rsidRPr="003D6474">
        <w:rPr>
          <w:lang w:eastAsia="zh-CN"/>
        </w:rPr>
        <w:t xml:space="preserve">Reply LS on the feasibility of introducing assistance information for handling of </w:t>
      </w:r>
      <w:proofErr w:type="spellStart"/>
      <w:r w:rsidRPr="003D6474">
        <w:rPr>
          <w:lang w:eastAsia="zh-CN"/>
        </w:rPr>
        <w:t>QoE</w:t>
      </w:r>
      <w:proofErr w:type="spellEnd"/>
      <w:r w:rsidRPr="003D6474">
        <w:rPr>
          <w:lang w:eastAsia="zh-CN"/>
        </w:rPr>
        <w:t xml:space="preserve"> reporting during RAN overload</w:t>
      </w:r>
      <w:r>
        <w:rPr>
          <w:lang w:eastAsia="zh-CN"/>
        </w:rPr>
        <w:t>, SA5</w:t>
      </w:r>
    </w:p>
    <w:p w14:paraId="5C232D36" w14:textId="35489F8A" w:rsidR="00A92B41" w:rsidRPr="00F51EBB" w:rsidRDefault="00A92B41" w:rsidP="001551A2">
      <w:pPr>
        <w:rPr>
          <w:lang w:eastAsia="zh-CN"/>
        </w:rPr>
      </w:pPr>
      <w:r>
        <w:rPr>
          <w:lang w:eastAsia="zh-CN"/>
        </w:rPr>
        <w:lastRenderedPageBreak/>
        <w:t xml:space="preserve">[3] </w:t>
      </w:r>
      <w:proofErr w:type="spellStart"/>
      <w:r w:rsidR="00DE6195" w:rsidRPr="00DE6195">
        <w:rPr>
          <w:lang w:eastAsia="zh-CN"/>
        </w:rPr>
        <w:t>R3</w:t>
      </w:r>
      <w:proofErr w:type="spellEnd"/>
      <w:r w:rsidR="00DE6195" w:rsidRPr="00DE6195">
        <w:rPr>
          <w:lang w:eastAsia="zh-CN"/>
        </w:rPr>
        <w:t>-235663</w:t>
      </w:r>
      <w:r w:rsidR="00DE6195">
        <w:rPr>
          <w:lang w:eastAsia="zh-CN"/>
        </w:rPr>
        <w:tab/>
      </w:r>
      <w:r w:rsidRPr="00A92B41">
        <w:rPr>
          <w:lang w:eastAsia="zh-CN"/>
        </w:rPr>
        <w:t xml:space="preserve">[draft] Reply LS on the feasibility of introducing assistance information for handling of </w:t>
      </w:r>
      <w:proofErr w:type="spellStart"/>
      <w:r w:rsidRPr="00A92B41">
        <w:rPr>
          <w:lang w:eastAsia="zh-CN"/>
        </w:rPr>
        <w:t>QoE</w:t>
      </w:r>
      <w:proofErr w:type="spellEnd"/>
      <w:r w:rsidRPr="00A92B41">
        <w:rPr>
          <w:lang w:eastAsia="zh-CN"/>
        </w:rPr>
        <w:t xml:space="preserve"> reporting during RAN overload</w:t>
      </w:r>
      <w:r>
        <w:rPr>
          <w:lang w:eastAsia="zh-CN"/>
        </w:rPr>
        <w:t>, Huawei</w:t>
      </w:r>
    </w:p>
    <w:p w14:paraId="4FDDF59A" w14:textId="77777777" w:rsidR="005456E5" w:rsidRPr="007D3E81" w:rsidRDefault="005456E5" w:rsidP="001551A2">
      <w:pPr>
        <w:rPr>
          <w:lang w:eastAsia="zh-CN"/>
        </w:rPr>
      </w:pP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DD055" w14:textId="77777777" w:rsidR="00A066A6" w:rsidRDefault="00A066A6">
      <w:r>
        <w:separator/>
      </w:r>
    </w:p>
  </w:endnote>
  <w:endnote w:type="continuationSeparator" w:id="0">
    <w:p w14:paraId="7E4870B4" w14:textId="77777777" w:rsidR="00A066A6" w:rsidRDefault="00A0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EF7A"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9C124" w14:textId="77777777" w:rsidR="00A066A6" w:rsidRDefault="00A066A6">
      <w:r>
        <w:separator/>
      </w:r>
    </w:p>
  </w:footnote>
  <w:footnote w:type="continuationSeparator" w:id="0">
    <w:p w14:paraId="26DB215B" w14:textId="77777777" w:rsidR="00A066A6" w:rsidRDefault="00A0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3EEC4038"/>
    <w:lvl w:ilvl="0" w:tplc="363AAA3C">
      <w:start w:val="1"/>
      <w:numFmt w:val="decimal"/>
      <w:pStyle w:val="Proposal"/>
      <w:lvlText w:val="Proposal %1:"/>
      <w:lvlJc w:val="left"/>
      <w:pPr>
        <w:ind w:left="50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222" w:hanging="360"/>
      </w:pPr>
    </w:lvl>
    <w:lvl w:ilvl="2" w:tplc="041D001B" w:tentative="1">
      <w:start w:val="1"/>
      <w:numFmt w:val="lowerRoman"/>
      <w:lvlText w:val="%3."/>
      <w:lvlJc w:val="right"/>
      <w:pPr>
        <w:ind w:left="1942" w:hanging="180"/>
      </w:pPr>
    </w:lvl>
    <w:lvl w:ilvl="3" w:tplc="041D000F" w:tentative="1">
      <w:start w:val="1"/>
      <w:numFmt w:val="decimal"/>
      <w:lvlText w:val="%4."/>
      <w:lvlJc w:val="left"/>
      <w:pPr>
        <w:ind w:left="2662" w:hanging="360"/>
      </w:pPr>
    </w:lvl>
    <w:lvl w:ilvl="4" w:tplc="041D0019" w:tentative="1">
      <w:start w:val="1"/>
      <w:numFmt w:val="lowerLetter"/>
      <w:lvlText w:val="%5."/>
      <w:lvlJc w:val="left"/>
      <w:pPr>
        <w:ind w:left="3382" w:hanging="360"/>
      </w:pPr>
    </w:lvl>
    <w:lvl w:ilvl="5" w:tplc="041D001B" w:tentative="1">
      <w:start w:val="1"/>
      <w:numFmt w:val="lowerRoman"/>
      <w:lvlText w:val="%6."/>
      <w:lvlJc w:val="right"/>
      <w:pPr>
        <w:ind w:left="4102" w:hanging="180"/>
      </w:pPr>
    </w:lvl>
    <w:lvl w:ilvl="6" w:tplc="041D000F" w:tentative="1">
      <w:start w:val="1"/>
      <w:numFmt w:val="decimal"/>
      <w:lvlText w:val="%7."/>
      <w:lvlJc w:val="left"/>
      <w:pPr>
        <w:ind w:left="4822" w:hanging="360"/>
      </w:pPr>
    </w:lvl>
    <w:lvl w:ilvl="7" w:tplc="041D0019" w:tentative="1">
      <w:start w:val="1"/>
      <w:numFmt w:val="lowerLetter"/>
      <w:lvlText w:val="%8."/>
      <w:lvlJc w:val="left"/>
      <w:pPr>
        <w:ind w:left="5542" w:hanging="360"/>
      </w:pPr>
    </w:lvl>
    <w:lvl w:ilvl="8" w:tplc="041D001B" w:tentative="1">
      <w:start w:val="1"/>
      <w:numFmt w:val="lowerRoman"/>
      <w:lvlText w:val="%9."/>
      <w:lvlJc w:val="right"/>
      <w:pPr>
        <w:ind w:left="6262" w:hanging="180"/>
      </w:pPr>
    </w:lvl>
  </w:abstractNum>
  <w:abstractNum w:abstractNumId="10"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88727D2"/>
    <w:multiLevelType w:val="hybridMultilevel"/>
    <w:tmpl w:val="96780238"/>
    <w:lvl w:ilvl="0" w:tplc="4C8E4C08">
      <w:numFmt w:val="bullet"/>
      <w:lvlText w:val="-"/>
      <w:lvlJc w:val="left"/>
      <w:pPr>
        <w:ind w:left="562" w:hanging="420"/>
      </w:pPr>
      <w:rPr>
        <w:rFonts w:ascii="Arial" w:eastAsia="MS Mincho" w:hAnsi="Arial" w:cs="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004BDE"/>
    <w:multiLevelType w:val="hybridMultilevel"/>
    <w:tmpl w:val="B4E64BDA"/>
    <w:lvl w:ilvl="0" w:tplc="4C8E4C08">
      <w:numFmt w:val="bullet"/>
      <w:lvlText w:val="-"/>
      <w:lvlJc w:val="left"/>
      <w:pPr>
        <w:ind w:left="362" w:hanging="420"/>
      </w:pPr>
      <w:rPr>
        <w:rFonts w:ascii="Arial" w:eastAsia="MS Mincho" w:hAnsi="Arial" w:cs="Arial"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8"/>
  </w:num>
  <w:num w:numId="4">
    <w:abstractNumId w:val="15"/>
  </w:num>
  <w:num w:numId="5">
    <w:abstractNumId w:val="1"/>
  </w:num>
  <w:num w:numId="6">
    <w:abstractNumId w:val="5"/>
  </w:num>
  <w:num w:numId="7">
    <w:abstractNumId w:val="11"/>
  </w:num>
  <w:num w:numId="8">
    <w:abstractNumId w:val="13"/>
  </w:num>
  <w:num w:numId="9">
    <w:abstractNumId w:val="8"/>
  </w:num>
  <w:num w:numId="10">
    <w:abstractNumId w:val="9"/>
  </w:num>
  <w:num w:numId="11">
    <w:abstractNumId w:val="16"/>
  </w:num>
  <w:num w:numId="12">
    <w:abstractNumId w:val="7"/>
  </w:num>
  <w:num w:numId="13">
    <w:abstractNumId w:val="10"/>
  </w:num>
  <w:num w:numId="14">
    <w:abstractNumId w:val="2"/>
  </w:num>
  <w:num w:numId="15">
    <w:abstractNumId w:val="6"/>
  </w:num>
  <w:num w:numId="16">
    <w:abstractNumId w:val="9"/>
    <w:lvlOverride w:ilvl="0">
      <w:startOverride w:val="1"/>
    </w:lvlOverride>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0"/>
  </w:num>
  <w:num w:numId="31">
    <w:abstractNumId w:val="12"/>
  </w:num>
  <w:num w:numId="32">
    <w:abstractNumId w:val="9"/>
  </w:num>
  <w:num w:numId="33">
    <w:abstractNumId w:val="9"/>
  </w:num>
  <w:num w:numId="34">
    <w:abstractNumId w:val="17"/>
  </w:num>
  <w:num w:numId="35">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46E2"/>
    <w:rsid w:val="0000613E"/>
    <w:rsid w:val="000068C4"/>
    <w:rsid w:val="00006AA0"/>
    <w:rsid w:val="0001034D"/>
    <w:rsid w:val="000110CA"/>
    <w:rsid w:val="00011674"/>
    <w:rsid w:val="000118F6"/>
    <w:rsid w:val="00013CB8"/>
    <w:rsid w:val="00014D1E"/>
    <w:rsid w:val="00015330"/>
    <w:rsid w:val="0001565F"/>
    <w:rsid w:val="00015CF9"/>
    <w:rsid w:val="0001701A"/>
    <w:rsid w:val="00017C43"/>
    <w:rsid w:val="000205C0"/>
    <w:rsid w:val="00020BFF"/>
    <w:rsid w:val="000224E8"/>
    <w:rsid w:val="00022E4A"/>
    <w:rsid w:val="00023763"/>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22E"/>
    <w:rsid w:val="0005476A"/>
    <w:rsid w:val="00054CEB"/>
    <w:rsid w:val="00057F83"/>
    <w:rsid w:val="00061425"/>
    <w:rsid w:val="00061B84"/>
    <w:rsid w:val="000622D3"/>
    <w:rsid w:val="00062A3B"/>
    <w:rsid w:val="00064173"/>
    <w:rsid w:val="000655EF"/>
    <w:rsid w:val="000666BF"/>
    <w:rsid w:val="00070CDD"/>
    <w:rsid w:val="00072EDF"/>
    <w:rsid w:val="000736A2"/>
    <w:rsid w:val="000737BB"/>
    <w:rsid w:val="00073C97"/>
    <w:rsid w:val="00075247"/>
    <w:rsid w:val="00076E9F"/>
    <w:rsid w:val="00081C37"/>
    <w:rsid w:val="00082025"/>
    <w:rsid w:val="000823FC"/>
    <w:rsid w:val="00083024"/>
    <w:rsid w:val="000832CF"/>
    <w:rsid w:val="00083842"/>
    <w:rsid w:val="000843D9"/>
    <w:rsid w:val="00084F0C"/>
    <w:rsid w:val="00084F5E"/>
    <w:rsid w:val="00085DF3"/>
    <w:rsid w:val="00086B96"/>
    <w:rsid w:val="00091874"/>
    <w:rsid w:val="000918C5"/>
    <w:rsid w:val="00093E22"/>
    <w:rsid w:val="00094829"/>
    <w:rsid w:val="00096FB5"/>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60E"/>
    <w:rsid w:val="000C4E93"/>
    <w:rsid w:val="000C611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451"/>
    <w:rsid w:val="000E7C81"/>
    <w:rsid w:val="000F025B"/>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68B7"/>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0D71"/>
    <w:rsid w:val="00141333"/>
    <w:rsid w:val="00141DD6"/>
    <w:rsid w:val="00144AA6"/>
    <w:rsid w:val="0014638D"/>
    <w:rsid w:val="00147441"/>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855"/>
    <w:rsid w:val="00171F68"/>
    <w:rsid w:val="00174AB0"/>
    <w:rsid w:val="00174DF6"/>
    <w:rsid w:val="00177369"/>
    <w:rsid w:val="001775C4"/>
    <w:rsid w:val="001778DC"/>
    <w:rsid w:val="00177ED9"/>
    <w:rsid w:val="0018017B"/>
    <w:rsid w:val="00181069"/>
    <w:rsid w:val="00184EF7"/>
    <w:rsid w:val="00185A40"/>
    <w:rsid w:val="001860A0"/>
    <w:rsid w:val="001868D5"/>
    <w:rsid w:val="0019227A"/>
    <w:rsid w:val="00195650"/>
    <w:rsid w:val="001977C8"/>
    <w:rsid w:val="00197C7B"/>
    <w:rsid w:val="001A1B88"/>
    <w:rsid w:val="001A1F92"/>
    <w:rsid w:val="001A2382"/>
    <w:rsid w:val="001A34F0"/>
    <w:rsid w:val="001A38C1"/>
    <w:rsid w:val="001A68F4"/>
    <w:rsid w:val="001A6CB0"/>
    <w:rsid w:val="001A6D63"/>
    <w:rsid w:val="001B1D9D"/>
    <w:rsid w:val="001B1FB4"/>
    <w:rsid w:val="001B2FCB"/>
    <w:rsid w:val="001B3D7B"/>
    <w:rsid w:val="001B415E"/>
    <w:rsid w:val="001B511A"/>
    <w:rsid w:val="001B57B0"/>
    <w:rsid w:val="001B6380"/>
    <w:rsid w:val="001B6CDE"/>
    <w:rsid w:val="001B7CA3"/>
    <w:rsid w:val="001C022C"/>
    <w:rsid w:val="001C111C"/>
    <w:rsid w:val="001C1982"/>
    <w:rsid w:val="001C19A0"/>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17D"/>
    <w:rsid w:val="001F0201"/>
    <w:rsid w:val="001F0CA1"/>
    <w:rsid w:val="001F0CBD"/>
    <w:rsid w:val="001F2538"/>
    <w:rsid w:val="001F2CFC"/>
    <w:rsid w:val="001F3BDF"/>
    <w:rsid w:val="001F46A0"/>
    <w:rsid w:val="001F48BC"/>
    <w:rsid w:val="001F55CC"/>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5BFE"/>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8C"/>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6E1A"/>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171A"/>
    <w:rsid w:val="002A3934"/>
    <w:rsid w:val="002A622D"/>
    <w:rsid w:val="002A69B1"/>
    <w:rsid w:val="002A6CEB"/>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0179"/>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302"/>
    <w:rsid w:val="002E3EF6"/>
    <w:rsid w:val="002E4216"/>
    <w:rsid w:val="002E4C5F"/>
    <w:rsid w:val="002E5A45"/>
    <w:rsid w:val="002E5E1A"/>
    <w:rsid w:val="002E74B9"/>
    <w:rsid w:val="002F03BC"/>
    <w:rsid w:val="002F1E63"/>
    <w:rsid w:val="002F4309"/>
    <w:rsid w:val="002F4657"/>
    <w:rsid w:val="002F5221"/>
    <w:rsid w:val="002F55B2"/>
    <w:rsid w:val="002F6B54"/>
    <w:rsid w:val="002F767E"/>
    <w:rsid w:val="002F7A88"/>
    <w:rsid w:val="003001D0"/>
    <w:rsid w:val="00302459"/>
    <w:rsid w:val="003028B2"/>
    <w:rsid w:val="003031FB"/>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27F"/>
    <w:rsid w:val="00316D12"/>
    <w:rsid w:val="00316D4A"/>
    <w:rsid w:val="0032003A"/>
    <w:rsid w:val="003205DA"/>
    <w:rsid w:val="0032143F"/>
    <w:rsid w:val="00322BF9"/>
    <w:rsid w:val="00324E7A"/>
    <w:rsid w:val="00325769"/>
    <w:rsid w:val="00325B85"/>
    <w:rsid w:val="00326166"/>
    <w:rsid w:val="00326C1A"/>
    <w:rsid w:val="00326CDF"/>
    <w:rsid w:val="00327C4D"/>
    <w:rsid w:val="00327C80"/>
    <w:rsid w:val="0033143D"/>
    <w:rsid w:val="00331D74"/>
    <w:rsid w:val="00332B0C"/>
    <w:rsid w:val="00333B90"/>
    <w:rsid w:val="00334763"/>
    <w:rsid w:val="00334BBB"/>
    <w:rsid w:val="00336954"/>
    <w:rsid w:val="00336B30"/>
    <w:rsid w:val="003371C6"/>
    <w:rsid w:val="00340FC5"/>
    <w:rsid w:val="00341115"/>
    <w:rsid w:val="003427A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66F"/>
    <w:rsid w:val="00360F5A"/>
    <w:rsid w:val="003616A4"/>
    <w:rsid w:val="00361D36"/>
    <w:rsid w:val="003621A3"/>
    <w:rsid w:val="00363FF1"/>
    <w:rsid w:val="003643D7"/>
    <w:rsid w:val="0036611B"/>
    <w:rsid w:val="00366FA1"/>
    <w:rsid w:val="00367757"/>
    <w:rsid w:val="0037004C"/>
    <w:rsid w:val="003703CB"/>
    <w:rsid w:val="0037119B"/>
    <w:rsid w:val="00371278"/>
    <w:rsid w:val="003716D6"/>
    <w:rsid w:val="00371EED"/>
    <w:rsid w:val="00372A7D"/>
    <w:rsid w:val="003731A3"/>
    <w:rsid w:val="00373E10"/>
    <w:rsid w:val="0037427C"/>
    <w:rsid w:val="003808BE"/>
    <w:rsid w:val="00380EBB"/>
    <w:rsid w:val="003819DC"/>
    <w:rsid w:val="00381C0D"/>
    <w:rsid w:val="00381F6C"/>
    <w:rsid w:val="00382B41"/>
    <w:rsid w:val="00384193"/>
    <w:rsid w:val="00384675"/>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05D"/>
    <w:rsid w:val="003B3117"/>
    <w:rsid w:val="003B5800"/>
    <w:rsid w:val="003B7C7F"/>
    <w:rsid w:val="003C1312"/>
    <w:rsid w:val="003C32BE"/>
    <w:rsid w:val="003C3310"/>
    <w:rsid w:val="003C4C53"/>
    <w:rsid w:val="003C5549"/>
    <w:rsid w:val="003C6D51"/>
    <w:rsid w:val="003C7216"/>
    <w:rsid w:val="003D0F1F"/>
    <w:rsid w:val="003D17A2"/>
    <w:rsid w:val="003D1A37"/>
    <w:rsid w:val="003D1AA6"/>
    <w:rsid w:val="003D4B4C"/>
    <w:rsid w:val="003D4CBF"/>
    <w:rsid w:val="003D58AF"/>
    <w:rsid w:val="003D5DCB"/>
    <w:rsid w:val="003D6474"/>
    <w:rsid w:val="003D6692"/>
    <w:rsid w:val="003D6F36"/>
    <w:rsid w:val="003E08DA"/>
    <w:rsid w:val="003E0E02"/>
    <w:rsid w:val="003E0E80"/>
    <w:rsid w:val="003E2447"/>
    <w:rsid w:val="003E3ABC"/>
    <w:rsid w:val="003E47BE"/>
    <w:rsid w:val="003E4F0B"/>
    <w:rsid w:val="003E576C"/>
    <w:rsid w:val="003E6759"/>
    <w:rsid w:val="003E69F6"/>
    <w:rsid w:val="003E6C2A"/>
    <w:rsid w:val="003E71D0"/>
    <w:rsid w:val="003E7A08"/>
    <w:rsid w:val="003E7F9C"/>
    <w:rsid w:val="003F1A72"/>
    <w:rsid w:val="003F1DA4"/>
    <w:rsid w:val="003F21A6"/>
    <w:rsid w:val="003F2306"/>
    <w:rsid w:val="003F27D5"/>
    <w:rsid w:val="003F2910"/>
    <w:rsid w:val="003F2930"/>
    <w:rsid w:val="003F5304"/>
    <w:rsid w:val="003F5516"/>
    <w:rsid w:val="003F6A59"/>
    <w:rsid w:val="00400539"/>
    <w:rsid w:val="00400A9B"/>
    <w:rsid w:val="00405691"/>
    <w:rsid w:val="0040734E"/>
    <w:rsid w:val="00407AFD"/>
    <w:rsid w:val="00407F9F"/>
    <w:rsid w:val="004122AC"/>
    <w:rsid w:val="004131D9"/>
    <w:rsid w:val="0041390E"/>
    <w:rsid w:val="004145EC"/>
    <w:rsid w:val="00414BB3"/>
    <w:rsid w:val="00415963"/>
    <w:rsid w:val="0041669D"/>
    <w:rsid w:val="00416961"/>
    <w:rsid w:val="00416AC5"/>
    <w:rsid w:val="004201F7"/>
    <w:rsid w:val="00421EAB"/>
    <w:rsid w:val="00426C94"/>
    <w:rsid w:val="0042735E"/>
    <w:rsid w:val="00433E63"/>
    <w:rsid w:val="00434BE2"/>
    <w:rsid w:val="00435C19"/>
    <w:rsid w:val="00435C42"/>
    <w:rsid w:val="00437000"/>
    <w:rsid w:val="00437A99"/>
    <w:rsid w:val="00444983"/>
    <w:rsid w:val="00444F8C"/>
    <w:rsid w:val="004453C9"/>
    <w:rsid w:val="00445A1C"/>
    <w:rsid w:val="0044674B"/>
    <w:rsid w:val="00446771"/>
    <w:rsid w:val="004467D6"/>
    <w:rsid w:val="004517BD"/>
    <w:rsid w:val="004521A0"/>
    <w:rsid w:val="00453767"/>
    <w:rsid w:val="00453897"/>
    <w:rsid w:val="00454B84"/>
    <w:rsid w:val="004555BE"/>
    <w:rsid w:val="00455F90"/>
    <w:rsid w:val="004567A8"/>
    <w:rsid w:val="00456EF9"/>
    <w:rsid w:val="00456FB2"/>
    <w:rsid w:val="0045749E"/>
    <w:rsid w:val="00457E35"/>
    <w:rsid w:val="0046072B"/>
    <w:rsid w:val="004607BA"/>
    <w:rsid w:val="00460DFE"/>
    <w:rsid w:val="004634AA"/>
    <w:rsid w:val="004667D7"/>
    <w:rsid w:val="00466B68"/>
    <w:rsid w:val="00466F57"/>
    <w:rsid w:val="00467069"/>
    <w:rsid w:val="004678D4"/>
    <w:rsid w:val="0047197D"/>
    <w:rsid w:val="00471C06"/>
    <w:rsid w:val="00472352"/>
    <w:rsid w:val="004736B9"/>
    <w:rsid w:val="00473B6E"/>
    <w:rsid w:val="00474012"/>
    <w:rsid w:val="0047550E"/>
    <w:rsid w:val="00475FA8"/>
    <w:rsid w:val="004761B3"/>
    <w:rsid w:val="0047739E"/>
    <w:rsid w:val="00480E75"/>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9F3"/>
    <w:rsid w:val="00495A6C"/>
    <w:rsid w:val="00496A9B"/>
    <w:rsid w:val="004A057E"/>
    <w:rsid w:val="004A1824"/>
    <w:rsid w:val="004A2314"/>
    <w:rsid w:val="004A2817"/>
    <w:rsid w:val="004A2EF8"/>
    <w:rsid w:val="004A35BF"/>
    <w:rsid w:val="004A3677"/>
    <w:rsid w:val="004A49E9"/>
    <w:rsid w:val="004A58B2"/>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0F2D"/>
    <w:rsid w:val="004C14E9"/>
    <w:rsid w:val="004C1DEA"/>
    <w:rsid w:val="004C4FA4"/>
    <w:rsid w:val="004C53AF"/>
    <w:rsid w:val="004C5480"/>
    <w:rsid w:val="004C5649"/>
    <w:rsid w:val="004C5D6B"/>
    <w:rsid w:val="004C6B26"/>
    <w:rsid w:val="004C6CCB"/>
    <w:rsid w:val="004C702B"/>
    <w:rsid w:val="004C7705"/>
    <w:rsid w:val="004D0597"/>
    <w:rsid w:val="004D221A"/>
    <w:rsid w:val="004D244F"/>
    <w:rsid w:val="004D5606"/>
    <w:rsid w:val="004D6157"/>
    <w:rsid w:val="004D679B"/>
    <w:rsid w:val="004E118E"/>
    <w:rsid w:val="004E1D68"/>
    <w:rsid w:val="004E22D6"/>
    <w:rsid w:val="004E2934"/>
    <w:rsid w:val="004E6920"/>
    <w:rsid w:val="004E7EAF"/>
    <w:rsid w:val="004F01F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1D0"/>
    <w:rsid w:val="00503992"/>
    <w:rsid w:val="005043B8"/>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C4B"/>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A26"/>
    <w:rsid w:val="00546EF4"/>
    <w:rsid w:val="0054785C"/>
    <w:rsid w:val="005501A1"/>
    <w:rsid w:val="00550DD0"/>
    <w:rsid w:val="00551346"/>
    <w:rsid w:val="00551C3E"/>
    <w:rsid w:val="00551DDD"/>
    <w:rsid w:val="00552D60"/>
    <w:rsid w:val="00553B83"/>
    <w:rsid w:val="005546C7"/>
    <w:rsid w:val="00554ADE"/>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9C0"/>
    <w:rsid w:val="00576B52"/>
    <w:rsid w:val="00577754"/>
    <w:rsid w:val="0058078F"/>
    <w:rsid w:val="00580984"/>
    <w:rsid w:val="0058102B"/>
    <w:rsid w:val="005831DD"/>
    <w:rsid w:val="005839D5"/>
    <w:rsid w:val="00583D3F"/>
    <w:rsid w:val="0058472F"/>
    <w:rsid w:val="00584912"/>
    <w:rsid w:val="005860D2"/>
    <w:rsid w:val="005865D8"/>
    <w:rsid w:val="00586DD7"/>
    <w:rsid w:val="00586F21"/>
    <w:rsid w:val="00591F3B"/>
    <w:rsid w:val="005936AE"/>
    <w:rsid w:val="005936AF"/>
    <w:rsid w:val="005944E5"/>
    <w:rsid w:val="005946F9"/>
    <w:rsid w:val="00595288"/>
    <w:rsid w:val="0059611C"/>
    <w:rsid w:val="005A2C0F"/>
    <w:rsid w:val="005A3E77"/>
    <w:rsid w:val="005A5317"/>
    <w:rsid w:val="005A5B67"/>
    <w:rsid w:val="005A6407"/>
    <w:rsid w:val="005A6AE0"/>
    <w:rsid w:val="005A6F63"/>
    <w:rsid w:val="005A77C6"/>
    <w:rsid w:val="005B0621"/>
    <w:rsid w:val="005B142A"/>
    <w:rsid w:val="005B17D5"/>
    <w:rsid w:val="005B21D8"/>
    <w:rsid w:val="005B286F"/>
    <w:rsid w:val="005B288E"/>
    <w:rsid w:val="005B36E8"/>
    <w:rsid w:val="005B5098"/>
    <w:rsid w:val="005B57AD"/>
    <w:rsid w:val="005B662F"/>
    <w:rsid w:val="005B6EEE"/>
    <w:rsid w:val="005B79EA"/>
    <w:rsid w:val="005C0B1C"/>
    <w:rsid w:val="005C25B7"/>
    <w:rsid w:val="005C3EA0"/>
    <w:rsid w:val="005C4164"/>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34EC"/>
    <w:rsid w:val="005E5A4E"/>
    <w:rsid w:val="005E64D8"/>
    <w:rsid w:val="005F0E08"/>
    <w:rsid w:val="005F1896"/>
    <w:rsid w:val="005F2CBD"/>
    <w:rsid w:val="005F3A81"/>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2293"/>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0F4"/>
    <w:rsid w:val="00635D14"/>
    <w:rsid w:val="006360E3"/>
    <w:rsid w:val="006407A8"/>
    <w:rsid w:val="00641134"/>
    <w:rsid w:val="006418C7"/>
    <w:rsid w:val="006429F8"/>
    <w:rsid w:val="006438A5"/>
    <w:rsid w:val="006439F7"/>
    <w:rsid w:val="00643D70"/>
    <w:rsid w:val="00643FDE"/>
    <w:rsid w:val="0064476B"/>
    <w:rsid w:val="00646458"/>
    <w:rsid w:val="00646C0C"/>
    <w:rsid w:val="00647E1E"/>
    <w:rsid w:val="00652E41"/>
    <w:rsid w:val="00652EF1"/>
    <w:rsid w:val="00653D47"/>
    <w:rsid w:val="0065407D"/>
    <w:rsid w:val="00654A1C"/>
    <w:rsid w:val="00654F84"/>
    <w:rsid w:val="00656000"/>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03E1"/>
    <w:rsid w:val="00681497"/>
    <w:rsid w:val="00681C73"/>
    <w:rsid w:val="00683590"/>
    <w:rsid w:val="00683A98"/>
    <w:rsid w:val="0068422A"/>
    <w:rsid w:val="006853A9"/>
    <w:rsid w:val="00685676"/>
    <w:rsid w:val="00685CB5"/>
    <w:rsid w:val="0068764D"/>
    <w:rsid w:val="006906C2"/>
    <w:rsid w:val="00690D77"/>
    <w:rsid w:val="00693A52"/>
    <w:rsid w:val="00694F02"/>
    <w:rsid w:val="00696285"/>
    <w:rsid w:val="006A26A2"/>
    <w:rsid w:val="006A443D"/>
    <w:rsid w:val="006A4BC4"/>
    <w:rsid w:val="006A664F"/>
    <w:rsid w:val="006A6838"/>
    <w:rsid w:val="006A6996"/>
    <w:rsid w:val="006A6C31"/>
    <w:rsid w:val="006B007A"/>
    <w:rsid w:val="006B178C"/>
    <w:rsid w:val="006B1CA7"/>
    <w:rsid w:val="006B2F6F"/>
    <w:rsid w:val="006B2F9F"/>
    <w:rsid w:val="006B4EF4"/>
    <w:rsid w:val="006B5246"/>
    <w:rsid w:val="006B6D17"/>
    <w:rsid w:val="006C0703"/>
    <w:rsid w:val="006C09F2"/>
    <w:rsid w:val="006C0EE6"/>
    <w:rsid w:val="006C2B9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399"/>
    <w:rsid w:val="006E3A1C"/>
    <w:rsid w:val="006E46B3"/>
    <w:rsid w:val="006E4FC6"/>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8F5"/>
    <w:rsid w:val="00705FA1"/>
    <w:rsid w:val="007060C9"/>
    <w:rsid w:val="00707064"/>
    <w:rsid w:val="007074BA"/>
    <w:rsid w:val="00707D3A"/>
    <w:rsid w:val="0071066D"/>
    <w:rsid w:val="007125B7"/>
    <w:rsid w:val="00712AA2"/>
    <w:rsid w:val="00712F5A"/>
    <w:rsid w:val="007132D7"/>
    <w:rsid w:val="007136BA"/>
    <w:rsid w:val="00713E4B"/>
    <w:rsid w:val="00715106"/>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367"/>
    <w:rsid w:val="007359D7"/>
    <w:rsid w:val="007378BA"/>
    <w:rsid w:val="0074377F"/>
    <w:rsid w:val="00744523"/>
    <w:rsid w:val="007464A1"/>
    <w:rsid w:val="00746768"/>
    <w:rsid w:val="007468E1"/>
    <w:rsid w:val="00746BCA"/>
    <w:rsid w:val="00746DAC"/>
    <w:rsid w:val="00747371"/>
    <w:rsid w:val="00747556"/>
    <w:rsid w:val="007503B9"/>
    <w:rsid w:val="007506E8"/>
    <w:rsid w:val="0075175A"/>
    <w:rsid w:val="0075286F"/>
    <w:rsid w:val="007538D1"/>
    <w:rsid w:val="00753A02"/>
    <w:rsid w:val="0075402D"/>
    <w:rsid w:val="00754097"/>
    <w:rsid w:val="00760B09"/>
    <w:rsid w:val="00761AD4"/>
    <w:rsid w:val="00763242"/>
    <w:rsid w:val="00764846"/>
    <w:rsid w:val="00764D85"/>
    <w:rsid w:val="00764DB5"/>
    <w:rsid w:val="007652AA"/>
    <w:rsid w:val="00765492"/>
    <w:rsid w:val="007659A7"/>
    <w:rsid w:val="00766154"/>
    <w:rsid w:val="007678AB"/>
    <w:rsid w:val="007678C0"/>
    <w:rsid w:val="007700E9"/>
    <w:rsid w:val="00772EE9"/>
    <w:rsid w:val="00773E86"/>
    <w:rsid w:val="00774029"/>
    <w:rsid w:val="00774723"/>
    <w:rsid w:val="0077494D"/>
    <w:rsid w:val="00774B66"/>
    <w:rsid w:val="00775151"/>
    <w:rsid w:val="007751E2"/>
    <w:rsid w:val="007755FD"/>
    <w:rsid w:val="007764BF"/>
    <w:rsid w:val="00776B4A"/>
    <w:rsid w:val="00776D40"/>
    <w:rsid w:val="00777263"/>
    <w:rsid w:val="007778F6"/>
    <w:rsid w:val="007806CB"/>
    <w:rsid w:val="00780B3C"/>
    <w:rsid w:val="00781E7F"/>
    <w:rsid w:val="00783003"/>
    <w:rsid w:val="007831B3"/>
    <w:rsid w:val="00783551"/>
    <w:rsid w:val="0078499B"/>
    <w:rsid w:val="00784F1E"/>
    <w:rsid w:val="0078572C"/>
    <w:rsid w:val="00785739"/>
    <w:rsid w:val="007874F5"/>
    <w:rsid w:val="007922F8"/>
    <w:rsid w:val="00792CD6"/>
    <w:rsid w:val="007931BA"/>
    <w:rsid w:val="0079442D"/>
    <w:rsid w:val="00794441"/>
    <w:rsid w:val="0079464E"/>
    <w:rsid w:val="007954DC"/>
    <w:rsid w:val="00795D76"/>
    <w:rsid w:val="00795E88"/>
    <w:rsid w:val="00796155"/>
    <w:rsid w:val="00796522"/>
    <w:rsid w:val="00796B2F"/>
    <w:rsid w:val="00797D98"/>
    <w:rsid w:val="007A0C80"/>
    <w:rsid w:val="007A4999"/>
    <w:rsid w:val="007A4CD1"/>
    <w:rsid w:val="007A76A0"/>
    <w:rsid w:val="007B1E65"/>
    <w:rsid w:val="007B446A"/>
    <w:rsid w:val="007B512A"/>
    <w:rsid w:val="007B5967"/>
    <w:rsid w:val="007B6720"/>
    <w:rsid w:val="007B744C"/>
    <w:rsid w:val="007B74F1"/>
    <w:rsid w:val="007C1300"/>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1D5A"/>
    <w:rsid w:val="007F2759"/>
    <w:rsid w:val="007F2D38"/>
    <w:rsid w:val="007F4E74"/>
    <w:rsid w:val="007F749D"/>
    <w:rsid w:val="007F750E"/>
    <w:rsid w:val="007F7A8D"/>
    <w:rsid w:val="007F7ACC"/>
    <w:rsid w:val="00801B02"/>
    <w:rsid w:val="008027F5"/>
    <w:rsid w:val="00804A7D"/>
    <w:rsid w:val="00807E69"/>
    <w:rsid w:val="00811EB2"/>
    <w:rsid w:val="00814156"/>
    <w:rsid w:val="00815A17"/>
    <w:rsid w:val="0081673E"/>
    <w:rsid w:val="00820FB8"/>
    <w:rsid w:val="00822F59"/>
    <w:rsid w:val="0082326C"/>
    <w:rsid w:val="008236A1"/>
    <w:rsid w:val="00826975"/>
    <w:rsid w:val="00827178"/>
    <w:rsid w:val="00827BE8"/>
    <w:rsid w:val="0083056C"/>
    <w:rsid w:val="008316E1"/>
    <w:rsid w:val="008317A9"/>
    <w:rsid w:val="0083245A"/>
    <w:rsid w:val="00832EE8"/>
    <w:rsid w:val="00833076"/>
    <w:rsid w:val="008341DD"/>
    <w:rsid w:val="00835204"/>
    <w:rsid w:val="0083568C"/>
    <w:rsid w:val="0083606D"/>
    <w:rsid w:val="00836974"/>
    <w:rsid w:val="00836CEC"/>
    <w:rsid w:val="00837EEB"/>
    <w:rsid w:val="00841C11"/>
    <w:rsid w:val="008421D3"/>
    <w:rsid w:val="00842F5B"/>
    <w:rsid w:val="00843124"/>
    <w:rsid w:val="00843B67"/>
    <w:rsid w:val="0084422A"/>
    <w:rsid w:val="00847222"/>
    <w:rsid w:val="00847343"/>
    <w:rsid w:val="00850DCF"/>
    <w:rsid w:val="008525BE"/>
    <w:rsid w:val="008537FC"/>
    <w:rsid w:val="00855B68"/>
    <w:rsid w:val="0085631C"/>
    <w:rsid w:val="00856355"/>
    <w:rsid w:val="0085641C"/>
    <w:rsid w:val="00856543"/>
    <w:rsid w:val="00865804"/>
    <w:rsid w:val="0086790E"/>
    <w:rsid w:val="00872C69"/>
    <w:rsid w:val="00873501"/>
    <w:rsid w:val="00873AA0"/>
    <w:rsid w:val="00874E26"/>
    <w:rsid w:val="008809A6"/>
    <w:rsid w:val="0088193D"/>
    <w:rsid w:val="00881BC8"/>
    <w:rsid w:val="008838A3"/>
    <w:rsid w:val="00883DE9"/>
    <w:rsid w:val="00884CF1"/>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726"/>
    <w:rsid w:val="008B6BBE"/>
    <w:rsid w:val="008B751B"/>
    <w:rsid w:val="008C0CFF"/>
    <w:rsid w:val="008C195A"/>
    <w:rsid w:val="008C1E98"/>
    <w:rsid w:val="008C2871"/>
    <w:rsid w:val="008C320D"/>
    <w:rsid w:val="008C53F3"/>
    <w:rsid w:val="008C7645"/>
    <w:rsid w:val="008C7D0D"/>
    <w:rsid w:val="008D0901"/>
    <w:rsid w:val="008D1335"/>
    <w:rsid w:val="008D1CC6"/>
    <w:rsid w:val="008D2608"/>
    <w:rsid w:val="008D2C81"/>
    <w:rsid w:val="008D54BC"/>
    <w:rsid w:val="008D54D3"/>
    <w:rsid w:val="008D5952"/>
    <w:rsid w:val="008D5FF6"/>
    <w:rsid w:val="008D62F9"/>
    <w:rsid w:val="008D665E"/>
    <w:rsid w:val="008D6B8C"/>
    <w:rsid w:val="008E02FA"/>
    <w:rsid w:val="008E0711"/>
    <w:rsid w:val="008E0875"/>
    <w:rsid w:val="008E120E"/>
    <w:rsid w:val="008E317F"/>
    <w:rsid w:val="008E48DB"/>
    <w:rsid w:val="008E4D65"/>
    <w:rsid w:val="008E5CF9"/>
    <w:rsid w:val="008E726F"/>
    <w:rsid w:val="008E79CD"/>
    <w:rsid w:val="008E7DBA"/>
    <w:rsid w:val="008F0B5F"/>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3D80"/>
    <w:rsid w:val="00913FAB"/>
    <w:rsid w:val="00916611"/>
    <w:rsid w:val="009173E2"/>
    <w:rsid w:val="0091792E"/>
    <w:rsid w:val="00920974"/>
    <w:rsid w:val="009222D0"/>
    <w:rsid w:val="00922D7C"/>
    <w:rsid w:val="009239BB"/>
    <w:rsid w:val="009242BE"/>
    <w:rsid w:val="0092516E"/>
    <w:rsid w:val="00926114"/>
    <w:rsid w:val="00927857"/>
    <w:rsid w:val="00931E63"/>
    <w:rsid w:val="00932114"/>
    <w:rsid w:val="009327EE"/>
    <w:rsid w:val="00932976"/>
    <w:rsid w:val="00932AE1"/>
    <w:rsid w:val="00933D96"/>
    <w:rsid w:val="009345CA"/>
    <w:rsid w:val="00934889"/>
    <w:rsid w:val="00935166"/>
    <w:rsid w:val="00935487"/>
    <w:rsid w:val="009360C7"/>
    <w:rsid w:val="0093654F"/>
    <w:rsid w:val="0093757B"/>
    <w:rsid w:val="00937F89"/>
    <w:rsid w:val="0094074A"/>
    <w:rsid w:val="009421CA"/>
    <w:rsid w:val="00942DAE"/>
    <w:rsid w:val="00942E79"/>
    <w:rsid w:val="009433E5"/>
    <w:rsid w:val="00943AAA"/>
    <w:rsid w:val="00944FFC"/>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0CEE"/>
    <w:rsid w:val="009719A7"/>
    <w:rsid w:val="009730B0"/>
    <w:rsid w:val="00974045"/>
    <w:rsid w:val="0097454C"/>
    <w:rsid w:val="00974677"/>
    <w:rsid w:val="00974794"/>
    <w:rsid w:val="009749F3"/>
    <w:rsid w:val="00974FA3"/>
    <w:rsid w:val="00975E6F"/>
    <w:rsid w:val="00977A1C"/>
    <w:rsid w:val="00980067"/>
    <w:rsid w:val="00981B7A"/>
    <w:rsid w:val="00982B90"/>
    <w:rsid w:val="00983665"/>
    <w:rsid w:val="00985B5B"/>
    <w:rsid w:val="00987F4F"/>
    <w:rsid w:val="00990A84"/>
    <w:rsid w:val="00991380"/>
    <w:rsid w:val="00992F7D"/>
    <w:rsid w:val="009930E6"/>
    <w:rsid w:val="009935B7"/>
    <w:rsid w:val="00994337"/>
    <w:rsid w:val="0099570D"/>
    <w:rsid w:val="00997584"/>
    <w:rsid w:val="00997F4A"/>
    <w:rsid w:val="009A1557"/>
    <w:rsid w:val="009A184B"/>
    <w:rsid w:val="009A1CFA"/>
    <w:rsid w:val="009A2511"/>
    <w:rsid w:val="009A265A"/>
    <w:rsid w:val="009A5309"/>
    <w:rsid w:val="009A5AB3"/>
    <w:rsid w:val="009A5C52"/>
    <w:rsid w:val="009A5CEE"/>
    <w:rsid w:val="009A676C"/>
    <w:rsid w:val="009A722D"/>
    <w:rsid w:val="009A7356"/>
    <w:rsid w:val="009B291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1FF0"/>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9F6B29"/>
    <w:rsid w:val="009F7E4E"/>
    <w:rsid w:val="00A007DD"/>
    <w:rsid w:val="00A03496"/>
    <w:rsid w:val="00A0622B"/>
    <w:rsid w:val="00A066A6"/>
    <w:rsid w:val="00A06BFC"/>
    <w:rsid w:val="00A07ACA"/>
    <w:rsid w:val="00A10593"/>
    <w:rsid w:val="00A10749"/>
    <w:rsid w:val="00A11DA6"/>
    <w:rsid w:val="00A142CE"/>
    <w:rsid w:val="00A16333"/>
    <w:rsid w:val="00A16A4C"/>
    <w:rsid w:val="00A16AD3"/>
    <w:rsid w:val="00A21B43"/>
    <w:rsid w:val="00A21F44"/>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53E1"/>
    <w:rsid w:val="00A671CE"/>
    <w:rsid w:val="00A677DD"/>
    <w:rsid w:val="00A70E64"/>
    <w:rsid w:val="00A71FE2"/>
    <w:rsid w:val="00A7243F"/>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82B"/>
    <w:rsid w:val="00A83E7D"/>
    <w:rsid w:val="00A83ED4"/>
    <w:rsid w:val="00A863EE"/>
    <w:rsid w:val="00A879FD"/>
    <w:rsid w:val="00A928E5"/>
    <w:rsid w:val="00A92B41"/>
    <w:rsid w:val="00A934D0"/>
    <w:rsid w:val="00A94392"/>
    <w:rsid w:val="00A95754"/>
    <w:rsid w:val="00A9721B"/>
    <w:rsid w:val="00AA239B"/>
    <w:rsid w:val="00AA3A7F"/>
    <w:rsid w:val="00AA4C5E"/>
    <w:rsid w:val="00AA73DA"/>
    <w:rsid w:val="00AA7DFA"/>
    <w:rsid w:val="00AB057B"/>
    <w:rsid w:val="00AB2179"/>
    <w:rsid w:val="00AB3629"/>
    <w:rsid w:val="00AB37CE"/>
    <w:rsid w:val="00AB4234"/>
    <w:rsid w:val="00AB4399"/>
    <w:rsid w:val="00AB4891"/>
    <w:rsid w:val="00AB4EE3"/>
    <w:rsid w:val="00AB502E"/>
    <w:rsid w:val="00AB7302"/>
    <w:rsid w:val="00AC2B26"/>
    <w:rsid w:val="00AC32AC"/>
    <w:rsid w:val="00AC3B08"/>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64BB"/>
    <w:rsid w:val="00AF7515"/>
    <w:rsid w:val="00B00341"/>
    <w:rsid w:val="00B010E3"/>
    <w:rsid w:val="00B02C3C"/>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92F"/>
    <w:rsid w:val="00B17FD1"/>
    <w:rsid w:val="00B21279"/>
    <w:rsid w:val="00B21E5B"/>
    <w:rsid w:val="00B22838"/>
    <w:rsid w:val="00B2333A"/>
    <w:rsid w:val="00B235F4"/>
    <w:rsid w:val="00B26195"/>
    <w:rsid w:val="00B27C79"/>
    <w:rsid w:val="00B27F94"/>
    <w:rsid w:val="00B30D09"/>
    <w:rsid w:val="00B31E2B"/>
    <w:rsid w:val="00B31ED2"/>
    <w:rsid w:val="00B3360C"/>
    <w:rsid w:val="00B33759"/>
    <w:rsid w:val="00B344FC"/>
    <w:rsid w:val="00B347E8"/>
    <w:rsid w:val="00B34A43"/>
    <w:rsid w:val="00B34FB1"/>
    <w:rsid w:val="00B35CC0"/>
    <w:rsid w:val="00B37842"/>
    <w:rsid w:val="00B40BA4"/>
    <w:rsid w:val="00B41217"/>
    <w:rsid w:val="00B42D10"/>
    <w:rsid w:val="00B4374E"/>
    <w:rsid w:val="00B43E38"/>
    <w:rsid w:val="00B43EBE"/>
    <w:rsid w:val="00B44656"/>
    <w:rsid w:val="00B45A16"/>
    <w:rsid w:val="00B47C0A"/>
    <w:rsid w:val="00B50132"/>
    <w:rsid w:val="00B50621"/>
    <w:rsid w:val="00B50707"/>
    <w:rsid w:val="00B50A14"/>
    <w:rsid w:val="00B52B4D"/>
    <w:rsid w:val="00B52D23"/>
    <w:rsid w:val="00B5303D"/>
    <w:rsid w:val="00B53817"/>
    <w:rsid w:val="00B53942"/>
    <w:rsid w:val="00B53B1B"/>
    <w:rsid w:val="00B53DF8"/>
    <w:rsid w:val="00B55129"/>
    <w:rsid w:val="00B557B2"/>
    <w:rsid w:val="00B55E48"/>
    <w:rsid w:val="00B6023C"/>
    <w:rsid w:val="00B614F8"/>
    <w:rsid w:val="00B619BE"/>
    <w:rsid w:val="00B61FEB"/>
    <w:rsid w:val="00B625C5"/>
    <w:rsid w:val="00B64038"/>
    <w:rsid w:val="00B642D5"/>
    <w:rsid w:val="00B65EF1"/>
    <w:rsid w:val="00B667C5"/>
    <w:rsid w:val="00B66E9B"/>
    <w:rsid w:val="00B678E7"/>
    <w:rsid w:val="00B67E51"/>
    <w:rsid w:val="00B67FC0"/>
    <w:rsid w:val="00B704CB"/>
    <w:rsid w:val="00B70556"/>
    <w:rsid w:val="00B705D1"/>
    <w:rsid w:val="00B713DF"/>
    <w:rsid w:val="00B718B2"/>
    <w:rsid w:val="00B71F0A"/>
    <w:rsid w:val="00B7221F"/>
    <w:rsid w:val="00B7529A"/>
    <w:rsid w:val="00B75A4C"/>
    <w:rsid w:val="00B77537"/>
    <w:rsid w:val="00B77F3E"/>
    <w:rsid w:val="00B8063A"/>
    <w:rsid w:val="00B808CE"/>
    <w:rsid w:val="00B80FF9"/>
    <w:rsid w:val="00B819E9"/>
    <w:rsid w:val="00B8244B"/>
    <w:rsid w:val="00B82661"/>
    <w:rsid w:val="00B82C24"/>
    <w:rsid w:val="00B82E23"/>
    <w:rsid w:val="00B83BC7"/>
    <w:rsid w:val="00B83F14"/>
    <w:rsid w:val="00B84852"/>
    <w:rsid w:val="00B86576"/>
    <w:rsid w:val="00B87873"/>
    <w:rsid w:val="00B90FD9"/>
    <w:rsid w:val="00B93D8B"/>
    <w:rsid w:val="00B97BEF"/>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AE1"/>
    <w:rsid w:val="00BB6B31"/>
    <w:rsid w:val="00BC15A4"/>
    <w:rsid w:val="00BC35B5"/>
    <w:rsid w:val="00BC39FF"/>
    <w:rsid w:val="00BC4269"/>
    <w:rsid w:val="00BC5AC5"/>
    <w:rsid w:val="00BC6C4E"/>
    <w:rsid w:val="00BC7455"/>
    <w:rsid w:val="00BC7B38"/>
    <w:rsid w:val="00BD0E0B"/>
    <w:rsid w:val="00BD279D"/>
    <w:rsid w:val="00BD36FB"/>
    <w:rsid w:val="00BD4C12"/>
    <w:rsid w:val="00BD4C6C"/>
    <w:rsid w:val="00BD5AE8"/>
    <w:rsid w:val="00BD5E3C"/>
    <w:rsid w:val="00BD64F8"/>
    <w:rsid w:val="00BE0AAA"/>
    <w:rsid w:val="00BE0FD3"/>
    <w:rsid w:val="00BE1993"/>
    <w:rsid w:val="00BE23BE"/>
    <w:rsid w:val="00BE2DAB"/>
    <w:rsid w:val="00BE3BE3"/>
    <w:rsid w:val="00BE4185"/>
    <w:rsid w:val="00BE50CD"/>
    <w:rsid w:val="00BE52BB"/>
    <w:rsid w:val="00BE5E26"/>
    <w:rsid w:val="00BE6853"/>
    <w:rsid w:val="00BE698C"/>
    <w:rsid w:val="00BE77A9"/>
    <w:rsid w:val="00BE789D"/>
    <w:rsid w:val="00BF0FD2"/>
    <w:rsid w:val="00BF21C3"/>
    <w:rsid w:val="00BF2782"/>
    <w:rsid w:val="00BF27E1"/>
    <w:rsid w:val="00BF353C"/>
    <w:rsid w:val="00BF3830"/>
    <w:rsid w:val="00BF394D"/>
    <w:rsid w:val="00BF3A83"/>
    <w:rsid w:val="00BF5D67"/>
    <w:rsid w:val="00BF6172"/>
    <w:rsid w:val="00BF639F"/>
    <w:rsid w:val="00C0058C"/>
    <w:rsid w:val="00C04139"/>
    <w:rsid w:val="00C042AF"/>
    <w:rsid w:val="00C04AD9"/>
    <w:rsid w:val="00C06126"/>
    <w:rsid w:val="00C06C41"/>
    <w:rsid w:val="00C1010B"/>
    <w:rsid w:val="00C10746"/>
    <w:rsid w:val="00C11121"/>
    <w:rsid w:val="00C11712"/>
    <w:rsid w:val="00C118E0"/>
    <w:rsid w:val="00C11B2F"/>
    <w:rsid w:val="00C136A6"/>
    <w:rsid w:val="00C138D6"/>
    <w:rsid w:val="00C168C6"/>
    <w:rsid w:val="00C16A56"/>
    <w:rsid w:val="00C17D9F"/>
    <w:rsid w:val="00C20182"/>
    <w:rsid w:val="00C20F4E"/>
    <w:rsid w:val="00C2149C"/>
    <w:rsid w:val="00C22470"/>
    <w:rsid w:val="00C2412B"/>
    <w:rsid w:val="00C2448E"/>
    <w:rsid w:val="00C24E1D"/>
    <w:rsid w:val="00C27327"/>
    <w:rsid w:val="00C322F9"/>
    <w:rsid w:val="00C33600"/>
    <w:rsid w:val="00C344DF"/>
    <w:rsid w:val="00C367B1"/>
    <w:rsid w:val="00C37A62"/>
    <w:rsid w:val="00C402BB"/>
    <w:rsid w:val="00C40ED6"/>
    <w:rsid w:val="00C42D5A"/>
    <w:rsid w:val="00C42D6F"/>
    <w:rsid w:val="00C4539D"/>
    <w:rsid w:val="00C45879"/>
    <w:rsid w:val="00C458AC"/>
    <w:rsid w:val="00C4599A"/>
    <w:rsid w:val="00C460F5"/>
    <w:rsid w:val="00C4727C"/>
    <w:rsid w:val="00C47F2E"/>
    <w:rsid w:val="00C502A0"/>
    <w:rsid w:val="00C52487"/>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023"/>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01"/>
    <w:rsid w:val="00C92086"/>
    <w:rsid w:val="00C92420"/>
    <w:rsid w:val="00C92B3E"/>
    <w:rsid w:val="00C93080"/>
    <w:rsid w:val="00C950C5"/>
    <w:rsid w:val="00C95985"/>
    <w:rsid w:val="00C95DEA"/>
    <w:rsid w:val="00C95E7A"/>
    <w:rsid w:val="00CA115B"/>
    <w:rsid w:val="00CA1479"/>
    <w:rsid w:val="00CA18DA"/>
    <w:rsid w:val="00CA1F55"/>
    <w:rsid w:val="00CA2621"/>
    <w:rsid w:val="00CA2ED0"/>
    <w:rsid w:val="00CA2FAB"/>
    <w:rsid w:val="00CA3678"/>
    <w:rsid w:val="00CA47BE"/>
    <w:rsid w:val="00CA48F6"/>
    <w:rsid w:val="00CA50A6"/>
    <w:rsid w:val="00CA5422"/>
    <w:rsid w:val="00CA68E8"/>
    <w:rsid w:val="00CA7256"/>
    <w:rsid w:val="00CA7E34"/>
    <w:rsid w:val="00CB11E0"/>
    <w:rsid w:val="00CB1B94"/>
    <w:rsid w:val="00CB33D7"/>
    <w:rsid w:val="00CB3714"/>
    <w:rsid w:val="00CB4DE2"/>
    <w:rsid w:val="00CC004A"/>
    <w:rsid w:val="00CC1B29"/>
    <w:rsid w:val="00CC3385"/>
    <w:rsid w:val="00CC3446"/>
    <w:rsid w:val="00CC475F"/>
    <w:rsid w:val="00CC4D47"/>
    <w:rsid w:val="00CC6082"/>
    <w:rsid w:val="00CC6C6E"/>
    <w:rsid w:val="00CC76E6"/>
    <w:rsid w:val="00CC7FD1"/>
    <w:rsid w:val="00CC7FFB"/>
    <w:rsid w:val="00CD01E6"/>
    <w:rsid w:val="00CD05C8"/>
    <w:rsid w:val="00CD06F2"/>
    <w:rsid w:val="00CD1470"/>
    <w:rsid w:val="00CD1A92"/>
    <w:rsid w:val="00CD1F55"/>
    <w:rsid w:val="00CD2727"/>
    <w:rsid w:val="00CD69CD"/>
    <w:rsid w:val="00CD6ED2"/>
    <w:rsid w:val="00CE0A18"/>
    <w:rsid w:val="00CE1A22"/>
    <w:rsid w:val="00CE20B3"/>
    <w:rsid w:val="00CE2781"/>
    <w:rsid w:val="00CE33DA"/>
    <w:rsid w:val="00CE3BE7"/>
    <w:rsid w:val="00CE3C10"/>
    <w:rsid w:val="00CE548C"/>
    <w:rsid w:val="00CE5D62"/>
    <w:rsid w:val="00CE6634"/>
    <w:rsid w:val="00CE6EDE"/>
    <w:rsid w:val="00CF0BD5"/>
    <w:rsid w:val="00CF1AA5"/>
    <w:rsid w:val="00CF493E"/>
    <w:rsid w:val="00CF5168"/>
    <w:rsid w:val="00CF62BB"/>
    <w:rsid w:val="00CF7357"/>
    <w:rsid w:val="00CF7811"/>
    <w:rsid w:val="00D0140B"/>
    <w:rsid w:val="00D01494"/>
    <w:rsid w:val="00D01801"/>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CA7"/>
    <w:rsid w:val="00D25DD1"/>
    <w:rsid w:val="00D263DE"/>
    <w:rsid w:val="00D2660D"/>
    <w:rsid w:val="00D27FEF"/>
    <w:rsid w:val="00D317C2"/>
    <w:rsid w:val="00D32033"/>
    <w:rsid w:val="00D322C4"/>
    <w:rsid w:val="00D32B0C"/>
    <w:rsid w:val="00D338BB"/>
    <w:rsid w:val="00D34303"/>
    <w:rsid w:val="00D34B6A"/>
    <w:rsid w:val="00D34B96"/>
    <w:rsid w:val="00D377E1"/>
    <w:rsid w:val="00D40C3D"/>
    <w:rsid w:val="00D413F6"/>
    <w:rsid w:val="00D41622"/>
    <w:rsid w:val="00D42B45"/>
    <w:rsid w:val="00D43E40"/>
    <w:rsid w:val="00D44952"/>
    <w:rsid w:val="00D44A00"/>
    <w:rsid w:val="00D47B5E"/>
    <w:rsid w:val="00D500FB"/>
    <w:rsid w:val="00D504D2"/>
    <w:rsid w:val="00D507C5"/>
    <w:rsid w:val="00D51DA3"/>
    <w:rsid w:val="00D5234E"/>
    <w:rsid w:val="00D52DEF"/>
    <w:rsid w:val="00D53DA0"/>
    <w:rsid w:val="00D5408E"/>
    <w:rsid w:val="00D54505"/>
    <w:rsid w:val="00D54ABF"/>
    <w:rsid w:val="00D55157"/>
    <w:rsid w:val="00D56017"/>
    <w:rsid w:val="00D56FE0"/>
    <w:rsid w:val="00D60117"/>
    <w:rsid w:val="00D61BE4"/>
    <w:rsid w:val="00D61CFF"/>
    <w:rsid w:val="00D61E64"/>
    <w:rsid w:val="00D6360C"/>
    <w:rsid w:val="00D64714"/>
    <w:rsid w:val="00D66BC4"/>
    <w:rsid w:val="00D66DB4"/>
    <w:rsid w:val="00D67393"/>
    <w:rsid w:val="00D67E08"/>
    <w:rsid w:val="00D7032C"/>
    <w:rsid w:val="00D7067B"/>
    <w:rsid w:val="00D712EC"/>
    <w:rsid w:val="00D7175C"/>
    <w:rsid w:val="00D72B2E"/>
    <w:rsid w:val="00D7466D"/>
    <w:rsid w:val="00D74B6B"/>
    <w:rsid w:val="00D760A8"/>
    <w:rsid w:val="00D76CB8"/>
    <w:rsid w:val="00D77A26"/>
    <w:rsid w:val="00D80C65"/>
    <w:rsid w:val="00D81145"/>
    <w:rsid w:val="00D8495E"/>
    <w:rsid w:val="00D867B4"/>
    <w:rsid w:val="00D9074A"/>
    <w:rsid w:val="00D9097D"/>
    <w:rsid w:val="00D9417C"/>
    <w:rsid w:val="00D949C7"/>
    <w:rsid w:val="00D94E69"/>
    <w:rsid w:val="00D952E4"/>
    <w:rsid w:val="00D95B22"/>
    <w:rsid w:val="00DA32E6"/>
    <w:rsid w:val="00DA32F7"/>
    <w:rsid w:val="00DA6E41"/>
    <w:rsid w:val="00DA7113"/>
    <w:rsid w:val="00DA7B9F"/>
    <w:rsid w:val="00DB1F7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195"/>
    <w:rsid w:val="00DE7727"/>
    <w:rsid w:val="00DE7D8F"/>
    <w:rsid w:val="00DF1383"/>
    <w:rsid w:val="00DF2A1A"/>
    <w:rsid w:val="00DF4239"/>
    <w:rsid w:val="00DF55A4"/>
    <w:rsid w:val="00E0095F"/>
    <w:rsid w:val="00E028EE"/>
    <w:rsid w:val="00E03A59"/>
    <w:rsid w:val="00E03A6C"/>
    <w:rsid w:val="00E03C6D"/>
    <w:rsid w:val="00E03EB1"/>
    <w:rsid w:val="00E0464E"/>
    <w:rsid w:val="00E10018"/>
    <w:rsid w:val="00E10F6B"/>
    <w:rsid w:val="00E119DC"/>
    <w:rsid w:val="00E12F74"/>
    <w:rsid w:val="00E139CA"/>
    <w:rsid w:val="00E15C46"/>
    <w:rsid w:val="00E16BCC"/>
    <w:rsid w:val="00E16F1D"/>
    <w:rsid w:val="00E214EB"/>
    <w:rsid w:val="00E232BC"/>
    <w:rsid w:val="00E234D2"/>
    <w:rsid w:val="00E26516"/>
    <w:rsid w:val="00E27E9D"/>
    <w:rsid w:val="00E30D80"/>
    <w:rsid w:val="00E3131F"/>
    <w:rsid w:val="00E31952"/>
    <w:rsid w:val="00E319C5"/>
    <w:rsid w:val="00E31B55"/>
    <w:rsid w:val="00E324CC"/>
    <w:rsid w:val="00E33D27"/>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4B5"/>
    <w:rsid w:val="00E57526"/>
    <w:rsid w:val="00E61597"/>
    <w:rsid w:val="00E643A6"/>
    <w:rsid w:val="00E655FF"/>
    <w:rsid w:val="00E65E14"/>
    <w:rsid w:val="00E66FEF"/>
    <w:rsid w:val="00E673C4"/>
    <w:rsid w:val="00E67D48"/>
    <w:rsid w:val="00E70C2B"/>
    <w:rsid w:val="00E71C79"/>
    <w:rsid w:val="00E725F7"/>
    <w:rsid w:val="00E7382B"/>
    <w:rsid w:val="00E73AA2"/>
    <w:rsid w:val="00E7553B"/>
    <w:rsid w:val="00E75864"/>
    <w:rsid w:val="00E76737"/>
    <w:rsid w:val="00E7773E"/>
    <w:rsid w:val="00E77DC5"/>
    <w:rsid w:val="00E80FB6"/>
    <w:rsid w:val="00E812E8"/>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97813"/>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0D"/>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17837"/>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4F1C"/>
    <w:rsid w:val="00F45052"/>
    <w:rsid w:val="00F475D5"/>
    <w:rsid w:val="00F476A5"/>
    <w:rsid w:val="00F47A89"/>
    <w:rsid w:val="00F50F2A"/>
    <w:rsid w:val="00F51EBB"/>
    <w:rsid w:val="00F53EBD"/>
    <w:rsid w:val="00F5423E"/>
    <w:rsid w:val="00F54EA6"/>
    <w:rsid w:val="00F550A2"/>
    <w:rsid w:val="00F55AA0"/>
    <w:rsid w:val="00F563FF"/>
    <w:rsid w:val="00F56E19"/>
    <w:rsid w:val="00F57005"/>
    <w:rsid w:val="00F600FF"/>
    <w:rsid w:val="00F601F4"/>
    <w:rsid w:val="00F60AE5"/>
    <w:rsid w:val="00F61B0C"/>
    <w:rsid w:val="00F621B9"/>
    <w:rsid w:val="00F63694"/>
    <w:rsid w:val="00F63C33"/>
    <w:rsid w:val="00F646A7"/>
    <w:rsid w:val="00F64B7B"/>
    <w:rsid w:val="00F64EDF"/>
    <w:rsid w:val="00F67AA6"/>
    <w:rsid w:val="00F7148A"/>
    <w:rsid w:val="00F717A0"/>
    <w:rsid w:val="00F7212D"/>
    <w:rsid w:val="00F72697"/>
    <w:rsid w:val="00F73D02"/>
    <w:rsid w:val="00F75BCF"/>
    <w:rsid w:val="00F75C77"/>
    <w:rsid w:val="00F767E5"/>
    <w:rsid w:val="00F7725B"/>
    <w:rsid w:val="00F77268"/>
    <w:rsid w:val="00F80276"/>
    <w:rsid w:val="00F80DBD"/>
    <w:rsid w:val="00F81236"/>
    <w:rsid w:val="00F824CF"/>
    <w:rsid w:val="00F83005"/>
    <w:rsid w:val="00F83366"/>
    <w:rsid w:val="00F834DD"/>
    <w:rsid w:val="00F84699"/>
    <w:rsid w:val="00F84C75"/>
    <w:rsid w:val="00F855D6"/>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92"/>
    <w:rsid w:val="00FB1BB8"/>
    <w:rsid w:val="00FB1BC2"/>
    <w:rsid w:val="00FB2853"/>
    <w:rsid w:val="00FB3D40"/>
    <w:rsid w:val="00FB3FF4"/>
    <w:rsid w:val="00FB4E84"/>
    <w:rsid w:val="00FB575F"/>
    <w:rsid w:val="00FB5791"/>
    <w:rsid w:val="00FB7F73"/>
    <w:rsid w:val="00FC09B6"/>
    <w:rsid w:val="00FC283B"/>
    <w:rsid w:val="00FC29D1"/>
    <w:rsid w:val="00FC46CF"/>
    <w:rsid w:val="00FC4959"/>
    <w:rsid w:val="00FC4E0F"/>
    <w:rsid w:val="00FC4EA1"/>
    <w:rsid w:val="00FC4F55"/>
    <w:rsid w:val="00FC6436"/>
    <w:rsid w:val="00FC66A1"/>
    <w:rsid w:val="00FC7619"/>
    <w:rsid w:val="00FC7ABA"/>
    <w:rsid w:val="00FD09D6"/>
    <w:rsid w:val="00FD2A85"/>
    <w:rsid w:val="00FD2EF1"/>
    <w:rsid w:val="00FD41F9"/>
    <w:rsid w:val="00FD46A2"/>
    <w:rsid w:val="00FD52EB"/>
    <w:rsid w:val="00FD5D68"/>
    <w:rsid w:val="00FE174A"/>
    <w:rsid w:val="00FE197B"/>
    <w:rsid w:val="00FE4872"/>
    <w:rsid w:val="00FE49B8"/>
    <w:rsid w:val="00FE536E"/>
    <w:rsid w:val="00FE55FE"/>
    <w:rsid w:val="00FE5987"/>
    <w:rsid w:val="00FE7A7B"/>
    <w:rsid w:val="00FE7D17"/>
    <w:rsid w:val="00FE7D91"/>
    <w:rsid w:val="00FF1068"/>
    <w:rsid w:val="00FF11A3"/>
    <w:rsid w:val="00FF16B5"/>
    <w:rsid w:val="00FF2764"/>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C2B96"/>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1"/>
    <w:next w:val="af1"/>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1"/>
      </w:numPr>
      <w:spacing w:before="60" w:after="0"/>
    </w:pPr>
    <w:rPr>
      <w:rFonts w:ascii="Arial" w:eastAsia="MS Mincho" w:hAnsi="Arial"/>
      <w:b/>
      <w:szCs w:val="24"/>
      <w:lang w:eastAsia="en-GB"/>
    </w:rPr>
  </w:style>
  <w:style w:type="character" w:customStyle="1" w:styleId="afc">
    <w:name w:val="列表段落 字符"/>
    <w:link w:val="afd"/>
    <w:uiPriority w:val="34"/>
    <w:qFormat/>
    <w:locked/>
    <w:rsid w:val="00356111"/>
    <w:rPr>
      <w:rFonts w:eastAsia="Times New Roman"/>
      <w:lang w:val="en-GB"/>
    </w:rPr>
  </w:style>
  <w:style w:type="paragraph" w:styleId="afd">
    <w:name w:val="List Paragraph"/>
    <w:basedOn w:val="a2"/>
    <w:link w:val="afc"/>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sid w:val="00D43E40"/>
    <w:rPr>
      <w:rFonts w:ascii="Arial" w:eastAsia="Times New Roman" w:hAnsi="Arial"/>
      <w:b/>
      <w:sz w:val="18"/>
      <w:lang w:val="en-GB"/>
    </w:rPr>
  </w:style>
  <w:style w:type="paragraph" w:customStyle="1" w:styleId="15">
    <w:name w:val="列出段落1"/>
    <w:basedOn w:val="a2"/>
    <w:rsid w:val="0032003A"/>
    <w:pPr>
      <w:spacing w:before="100" w:beforeAutospacing="1"/>
      <w:ind w:left="720"/>
      <w:contextualSpacing/>
    </w:pPr>
    <w:rPr>
      <w:rFonts w:eastAsia="宋体"/>
      <w:sz w:val="24"/>
      <w:szCs w:val="24"/>
      <w:lang w:val="en-US" w:eastAsia="zh-CN"/>
    </w:rPr>
  </w:style>
  <w:style w:type="paragraph" w:styleId="afe">
    <w:name w:val="Title"/>
    <w:basedOn w:val="a2"/>
    <w:next w:val="a2"/>
    <w:link w:val="aff"/>
    <w:qFormat/>
    <w:rsid w:val="00E31952"/>
    <w:pPr>
      <w:spacing w:before="240" w:after="60"/>
      <w:jc w:val="center"/>
      <w:outlineLvl w:val="0"/>
    </w:pPr>
    <w:rPr>
      <w:rFonts w:asciiTheme="majorHAnsi" w:eastAsiaTheme="majorEastAsia" w:hAnsiTheme="majorHAnsi" w:cstheme="majorBidi"/>
      <w:b/>
      <w:bCs/>
      <w:sz w:val="32"/>
      <w:szCs w:val="32"/>
    </w:rPr>
  </w:style>
  <w:style w:type="character" w:customStyle="1" w:styleId="aff">
    <w:name w:val="标题 字符"/>
    <w:basedOn w:val="a3"/>
    <w:link w:val="afe"/>
    <w:rsid w:val="00E31952"/>
    <w:rPr>
      <w:rFonts w:asciiTheme="majorHAnsi" w:eastAsiaTheme="majorEastAsia" w:hAnsiTheme="majorHAnsi" w:cstheme="majorBidi"/>
      <w:b/>
      <w:bCs/>
      <w:sz w:val="32"/>
      <w:szCs w:val="32"/>
      <w:lang w:val="en-GB"/>
    </w:rPr>
  </w:style>
  <w:style w:type="paragraph" w:customStyle="1" w:styleId="listparagraph3">
    <w:name w:val="listparagraph3"/>
    <w:basedOn w:val="a2"/>
    <w:semiHidden/>
    <w:rsid w:val="008D2608"/>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character" w:customStyle="1" w:styleId="a9">
    <w:name w:val="页眉 字符"/>
    <w:basedOn w:val="a3"/>
    <w:link w:val="a8"/>
    <w:rsid w:val="00A8382B"/>
    <w:rPr>
      <w:rFonts w:ascii="Arial" w:eastAsia="Times New Roman" w:hAnsi="Arial"/>
      <w:b/>
      <w:noProof/>
      <w:sz w:val="18"/>
      <w:lang w:val="en-GB" w:eastAsia="ja-JP"/>
    </w:rPr>
  </w:style>
  <w:style w:type="paragraph" w:styleId="aff0">
    <w:name w:val="Normal (Web)"/>
    <w:basedOn w:val="a2"/>
    <w:uiPriority w:val="99"/>
    <w:unhideWhenUsed/>
    <w:rsid w:val="00A21F44"/>
    <w:pPr>
      <w:spacing w:before="100" w:beforeAutospacing="1" w:after="100" w:afterAutospacing="1"/>
    </w:pPr>
    <w:rPr>
      <w:rFonts w:ascii="宋体" w:eastAsia="宋体" w:hAnsi="宋体" w:cs="宋体"/>
      <w:sz w:val="24"/>
      <w:szCs w:val="24"/>
      <w:lang w:val="en-US" w:eastAsia="zh-CN"/>
    </w:rPr>
  </w:style>
  <w:style w:type="character" w:customStyle="1" w:styleId="B2Char">
    <w:name w:val="B2 Char"/>
    <w:link w:val="B2"/>
    <w:qFormat/>
    <w:rsid w:val="00D27FEF"/>
    <w:rPr>
      <w:rFonts w:eastAsia="Times New Roman"/>
      <w:lang w:val="en-GB"/>
    </w:rPr>
  </w:style>
  <w:style w:type="character" w:customStyle="1" w:styleId="CRCoverPageZchn">
    <w:name w:val="CR Cover Page Zchn"/>
    <w:link w:val="CRCoverPage"/>
    <w:rsid w:val="004C0F2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3813336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BA3F1-1DF5-49F6-BD4D-9F19F9A87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1814</Words>
  <Characters>10344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2023-09-27T02:34:00Z</dcterms:created>
  <dcterms:modified xsi:type="dcterms:W3CDTF">2023-09-29T04:41:00Z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(3)AIHeSr+B7zFexoiN+V+Jjv+lzoFZF03Hia8eOyL8JWnaMBhg0GDx9ZM4F5C9Mm2EFeYeC5lV
S27fThP5xO63DRWvu9YVwiTAHbklzcsbJ6hGwVWGaKR+5BghNWP1KALQWwPuo626tR3bIXUw
ms4g8Jk1Mm6SG04fvAACPvoodWyID5O3hauTDtIniTtMbg2HSSH7UoB2oUirGEFJHOmubvHH
fwebF3CytmkqX2ycqu</vt:lpwstr>
  </property>
  <property fmtid="{D5CDD505-2E9C-101B-9397-08002B2CF9AE}" pid="17" name="_2015_ms_pID_7253431">
    <vt:lpwstr>TVbzybsP8NwIs9G+OTld5QS1gALE6tj153MPY5X+9VnoCLEY1zPVyK
q+seRC5D/UvrH4r7V+geXCgaJuxOPKRdoB01RSKFvTq8B14D58Rp1B75kTlVSEc5X26i9Hrz
2HRgpNI1SxLVxkmdqJD5o5eYTqUPIsz3hjLWoWWXxpIXL0Madw61lkfu4dDhNCEbHrRP4JyI
8JCCyvrmDcdCMawsq3/mtA1qleXdmp7CwwM4</vt:lpwstr>
  </property>
  <property fmtid="{D5CDD505-2E9C-101B-9397-08002B2CF9AE}" pid="18" name="_2015_ms_pID_7253432">
    <vt:lpwstr>SA==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1695961259</vt:lpwstr>
  </property>
</Properties>
</file>